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88" w:type="dxa"/>
        <w:tblInd w:w="-358" w:type="dxa"/>
        <w:tblLook w:val="01E0"/>
      </w:tblPr>
      <w:tblGrid>
        <w:gridCol w:w="5643"/>
        <w:gridCol w:w="4545"/>
      </w:tblGrid>
      <w:tr w:rsidR="00827742" w:rsidRPr="00D97BDD">
        <w:trPr>
          <w:trHeight w:val="1701"/>
        </w:trPr>
        <w:tc>
          <w:tcPr>
            <w:tcW w:w="5643" w:type="dxa"/>
          </w:tcPr>
          <w:p w:rsidR="00827742" w:rsidRPr="00D97BDD" w:rsidRDefault="00827742" w:rsidP="00D706E1">
            <w:pPr>
              <w:jc w:val="center"/>
              <w:rPr>
                <w:rFonts w:ascii="Times New Roman" w:hAnsi="Times New Roman" w:cs="Times New Roman"/>
              </w:rPr>
            </w:pPr>
            <w:bookmarkStart w:id="0" w:name="OLE_LINK1"/>
            <w:bookmarkStart w:id="1" w:name="OLE_LINK2"/>
            <w:r w:rsidRPr="00D97BDD">
              <w:rPr>
                <w:rFonts w:ascii="Times New Roman" w:hAnsi="Times New Roman" w:cs="Times New Roman"/>
              </w:rPr>
              <w:t xml:space="preserve">ĐẢNG BỘ SỞ GIÁO DỤC VÀ ĐÀO TẠO </w:t>
            </w:r>
          </w:p>
          <w:p w:rsidR="00827742" w:rsidRPr="00D97BDD" w:rsidRDefault="00827742" w:rsidP="00D706E1">
            <w:pPr>
              <w:jc w:val="center"/>
              <w:rPr>
                <w:rFonts w:ascii="Times New Roman" w:hAnsi="Times New Roman" w:cs="Times New Roman"/>
              </w:rPr>
            </w:pPr>
            <w:r w:rsidRPr="00D97BDD">
              <w:rPr>
                <w:rFonts w:ascii="Times New Roman" w:hAnsi="Times New Roman" w:cs="Times New Roman"/>
              </w:rPr>
              <w:t>THÀNH PHỐ HỒ CHÍ MINH</w:t>
            </w:r>
          </w:p>
          <w:p w:rsidR="00827742" w:rsidRPr="00D97BDD" w:rsidRDefault="00827742" w:rsidP="00D706E1">
            <w:pPr>
              <w:jc w:val="center"/>
              <w:rPr>
                <w:rFonts w:ascii="Times New Roman" w:hAnsi="Times New Roman" w:cs="Times New Roman"/>
                <w:b/>
                <w:bCs/>
              </w:rPr>
            </w:pPr>
            <w:r w:rsidRPr="00D97BDD">
              <w:rPr>
                <w:rFonts w:ascii="Times New Roman" w:hAnsi="Times New Roman" w:cs="Times New Roman"/>
                <w:b/>
                <w:bCs/>
              </w:rPr>
              <w:t>ĐẢNG ỦY TRƯỜNG CAO ĐẲNG KỸ THUẬT</w:t>
            </w:r>
          </w:p>
          <w:p w:rsidR="00827742" w:rsidRPr="00D97BDD" w:rsidRDefault="00827742" w:rsidP="00D706E1">
            <w:pPr>
              <w:tabs>
                <w:tab w:val="center" w:pos="2862"/>
                <w:tab w:val="right" w:pos="5724"/>
              </w:tabs>
              <w:rPr>
                <w:rFonts w:ascii="Times New Roman" w:hAnsi="Times New Roman" w:cs="Times New Roman"/>
                <w:b/>
                <w:bCs/>
              </w:rPr>
            </w:pPr>
            <w:r w:rsidRPr="00D97BDD">
              <w:rPr>
                <w:rFonts w:ascii="Times New Roman" w:hAnsi="Times New Roman" w:cs="Times New Roman"/>
                <w:b/>
                <w:bCs/>
              </w:rPr>
              <w:tab/>
              <w:t>LÝ TỰ TRỌNG THÀNH PHỐ HỒ CHÍ MINH</w:t>
            </w:r>
            <w:bookmarkEnd w:id="0"/>
            <w:bookmarkEnd w:id="1"/>
            <w:r w:rsidRPr="00D97BDD">
              <w:rPr>
                <w:rFonts w:ascii="Times New Roman" w:hAnsi="Times New Roman" w:cs="Times New Roman"/>
                <w:b/>
                <w:bCs/>
              </w:rPr>
              <w:tab/>
            </w:r>
          </w:p>
          <w:p w:rsidR="00827742" w:rsidRPr="00D97BDD" w:rsidRDefault="00827742" w:rsidP="00D706E1">
            <w:pPr>
              <w:jc w:val="center"/>
              <w:rPr>
                <w:rFonts w:ascii="Times New Roman" w:hAnsi="Times New Roman" w:cs="Times New Roman"/>
                <w:b/>
                <w:bCs/>
              </w:rPr>
            </w:pPr>
            <w:r w:rsidRPr="00D97BDD">
              <w:rPr>
                <w:rFonts w:ascii="Times New Roman" w:hAnsi="Times New Roman" w:cs="Times New Roman"/>
                <w:b/>
                <w:bCs/>
              </w:rPr>
              <w:t>*</w:t>
            </w:r>
          </w:p>
          <w:p w:rsidR="00827742" w:rsidRPr="00D97BDD" w:rsidRDefault="00827742" w:rsidP="00D706E1">
            <w:pPr>
              <w:rPr>
                <w:rFonts w:ascii="Times New Roman" w:hAnsi="Times New Roman" w:cs="Times New Roman"/>
              </w:rPr>
            </w:pPr>
            <w:r w:rsidRPr="00D97BDD">
              <w:rPr>
                <w:rFonts w:ascii="Times New Roman" w:hAnsi="Times New Roman" w:cs="Times New Roman"/>
              </w:rPr>
              <w:t xml:space="preserve">                                    Số     - BC/ĐU</w:t>
            </w:r>
          </w:p>
          <w:p w:rsidR="00827742" w:rsidRPr="00D97BDD" w:rsidRDefault="00827742" w:rsidP="00F40FBC">
            <w:pPr>
              <w:ind w:firstLine="720"/>
              <w:jc w:val="both"/>
              <w:rPr>
                <w:rFonts w:ascii="Times New Roman" w:hAnsi="Times New Roman" w:cs="Times New Roman"/>
                <w:b/>
                <w:bCs/>
                <w:sz w:val="26"/>
                <w:szCs w:val="26"/>
              </w:rPr>
            </w:pPr>
            <w:r w:rsidRPr="00D97BDD">
              <w:rPr>
                <w:rFonts w:ascii="Times New Roman" w:hAnsi="Times New Roman" w:cs="Times New Roman"/>
                <w:b/>
                <w:bCs/>
                <w:sz w:val="26"/>
                <w:szCs w:val="26"/>
              </w:rPr>
              <w:t xml:space="preserve">                      (DỰ THẢO)</w:t>
            </w:r>
          </w:p>
          <w:p w:rsidR="00827742" w:rsidRPr="00D97BDD" w:rsidRDefault="00827742" w:rsidP="00D706E1">
            <w:pPr>
              <w:rPr>
                <w:rFonts w:ascii="Times New Roman" w:hAnsi="Times New Roman" w:cs="Times New Roman"/>
              </w:rPr>
            </w:pPr>
          </w:p>
        </w:tc>
        <w:tc>
          <w:tcPr>
            <w:tcW w:w="4545" w:type="dxa"/>
          </w:tcPr>
          <w:p w:rsidR="00827742" w:rsidRPr="00D97BDD" w:rsidRDefault="00827742" w:rsidP="00D706E1">
            <w:pPr>
              <w:jc w:val="center"/>
              <w:rPr>
                <w:rFonts w:ascii="Times New Roman" w:hAnsi="Times New Roman" w:cs="Times New Roman"/>
                <w:b/>
                <w:bCs/>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31.05pt;margin-top:13.05pt;width:168pt;height:0;z-index:251658240;mso-position-horizontal-relative:text;mso-position-vertical-relative:text" o:connectortype="straight"/>
              </w:pict>
            </w:r>
            <w:r w:rsidRPr="00D97BDD">
              <w:rPr>
                <w:rFonts w:ascii="Times New Roman" w:hAnsi="Times New Roman" w:cs="Times New Roman"/>
                <w:b/>
                <w:bCs/>
              </w:rPr>
              <w:t>ĐẢNG CỘNG SẢN VIỆT NAM</w:t>
            </w:r>
          </w:p>
          <w:p w:rsidR="00827742" w:rsidRPr="00D97BDD" w:rsidRDefault="00827742" w:rsidP="00D706E1">
            <w:pPr>
              <w:rPr>
                <w:rFonts w:ascii="Times New Roman" w:hAnsi="Times New Roman" w:cs="Times New Roman"/>
                <w:i/>
                <w:iCs/>
              </w:rPr>
            </w:pPr>
            <w:r w:rsidRPr="00D97BDD">
              <w:rPr>
                <w:rFonts w:ascii="Times New Roman" w:hAnsi="Times New Roman" w:cs="Times New Roman"/>
                <w:i/>
                <w:iCs/>
                <w:sz w:val="22"/>
                <w:szCs w:val="22"/>
              </w:rPr>
              <w:t xml:space="preserve">  Thành phố Hồ Chí Minh, ngày   tháng    năm 2015</w:t>
            </w:r>
          </w:p>
        </w:tc>
      </w:tr>
    </w:tbl>
    <w:p w:rsidR="00827742" w:rsidRPr="00D97BDD" w:rsidRDefault="00827742" w:rsidP="00F40FBC">
      <w:pPr>
        <w:ind w:firstLine="720"/>
        <w:jc w:val="both"/>
        <w:rPr>
          <w:rFonts w:ascii="Times New Roman" w:hAnsi="Times New Roman" w:cs="Times New Roman"/>
          <w:b/>
          <w:bCs/>
          <w:sz w:val="26"/>
          <w:szCs w:val="26"/>
        </w:rPr>
      </w:pP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BÁO CÁO CHÍNH TRỊ CỦA ĐẢNG BỘ TRƯỜNG </w:t>
      </w: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CAO ĐẲNG KỸ THUẬT LÝ TỰ TRỌNG </w:t>
      </w: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THÀNH PHỐ HỒ CHÍ MINH</w:t>
      </w:r>
    </w:p>
    <w:p w:rsidR="00827742" w:rsidRPr="00D97BDD" w:rsidRDefault="00827742" w:rsidP="00F40FBC">
      <w:pPr>
        <w:jc w:val="center"/>
        <w:rPr>
          <w:rFonts w:ascii="Times New Roman" w:hAnsi="Times New Roman" w:cs="Times New Roman"/>
          <w:b/>
          <w:bCs/>
          <w:i/>
          <w:iCs/>
          <w:sz w:val="32"/>
          <w:szCs w:val="32"/>
        </w:rPr>
      </w:pPr>
      <w:r w:rsidRPr="00D97BDD">
        <w:rPr>
          <w:rFonts w:ascii="Times New Roman" w:hAnsi="Times New Roman" w:cs="Times New Roman"/>
          <w:b/>
          <w:bCs/>
          <w:sz w:val="32"/>
          <w:szCs w:val="32"/>
        </w:rPr>
        <w:t>TRÌNH ĐẠI HỘI ĐẢNG BỘ LẦN THỨ XI</w:t>
      </w: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(NHIỆM KỲ 2015 – 2020)</w:t>
      </w:r>
    </w:p>
    <w:p w:rsidR="00827742" w:rsidRPr="00D97BDD" w:rsidRDefault="00827742" w:rsidP="00F40FBC">
      <w:pPr>
        <w:tabs>
          <w:tab w:val="left" w:pos="840"/>
        </w:tabs>
        <w:ind w:firstLine="600"/>
        <w:jc w:val="both"/>
        <w:rPr>
          <w:rFonts w:ascii="Times New Roman" w:hAnsi="Times New Roman" w:cs="Times New Roman"/>
          <w:sz w:val="28"/>
          <w:szCs w:val="28"/>
        </w:rPr>
      </w:pP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Chỉ thị số 36-CT/TW ngày 30 tháng 5 năm 2014 của Bộ Chính trị Ban Chấp hành Trung ương Đảng về Đại hội đảng bộ các cấp tiến tới Đại hội đại biểu toàn quốc lần thứ XII của Đảng;</w:t>
      </w: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Thực hiện  Kế hoạch số 144-KH/TU ngày 13 tháng 9 năm 2014  của Thành ủy Thành phố Hồ Chí Minh về chuẩn bị và tiến hành đại hội đảng bộ cơ sở và cấp trên nhiệm kỳ 2015 – 2020, Hướng dẫn số 06-HD/BTCTU ngày 15 tháng 9 năm 2014 của Ban Tổ chức Thành ủy hướng dẫn công tác nhân sự đại hội đảng bộ cơ sở và cấp trên cơ sở nhiệm kỳ 2015 – 2020;</w:t>
      </w: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Kế hoạch số 98-KH/ĐU ngày 13 tháng 10 năm 2014 của Đảng ủy Sở Giáo dục và Đào tạo thành phố Hồ Chí Minh về chuẩn bị và tiến hành Đại hội chi bộ trực thuộc Đảng ủy cơ sở và đảng bộ, chi bộ cơ sở;</w:t>
      </w: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ph</w:t>
      </w:r>
      <w:r w:rsidRPr="00D97BDD">
        <w:rPr>
          <w:rFonts w:ascii="Times New Roman" w:hAnsi="Times New Roman" w:cs="Times New Roman"/>
          <w:sz w:val="28"/>
          <w:szCs w:val="28"/>
          <w:lang w:val="vi-VN"/>
        </w:rPr>
        <w:t>ươ</w:t>
      </w:r>
      <w:r w:rsidRPr="00D97BDD">
        <w:rPr>
          <w:rFonts w:ascii="Times New Roman" w:hAnsi="Times New Roman" w:cs="Times New Roman"/>
          <w:sz w:val="28"/>
          <w:szCs w:val="28"/>
        </w:rPr>
        <w:t>ng h</w:t>
      </w:r>
      <w:r w:rsidRPr="00D97BDD">
        <w:rPr>
          <w:rFonts w:ascii="Times New Roman" w:hAnsi="Times New Roman" w:cs="Times New Roman"/>
          <w:sz w:val="28"/>
          <w:szCs w:val="28"/>
          <w:lang w:val="vi-VN"/>
        </w:rPr>
        <w:t>ư</w:t>
      </w:r>
      <w:r w:rsidRPr="00D97BDD">
        <w:rPr>
          <w:rFonts w:ascii="Times New Roman" w:hAnsi="Times New Roman" w:cs="Times New Roman"/>
          <w:sz w:val="28"/>
          <w:szCs w:val="28"/>
        </w:rPr>
        <w:t xml:space="preserve">ớng nhiệm vụ; Nghị quyết Đại hội nhiệm kỳ 2010 - 2015 của Đảng bộ Trường Cao đẳng Kỹ thuật Lý Tự Trọng thành phố Hồ Chí Minh; </w:t>
      </w:r>
    </w:p>
    <w:p w:rsidR="00827742" w:rsidRPr="00D97BDD" w:rsidRDefault="00827742" w:rsidP="00F40FBC">
      <w:pPr>
        <w:tabs>
          <w:tab w:val="left" w:pos="840"/>
        </w:tabs>
        <w:ind w:firstLine="600"/>
        <w:jc w:val="both"/>
        <w:rPr>
          <w:rFonts w:ascii="Times New Roman" w:hAnsi="Times New Roman" w:cs="Times New Roman"/>
          <w:sz w:val="28"/>
          <w:szCs w:val="28"/>
        </w:rPr>
      </w:pP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Qua 05 năm thực hiện ph</w:t>
      </w:r>
      <w:r w:rsidRPr="00D97BDD">
        <w:rPr>
          <w:rFonts w:ascii="Times New Roman" w:hAnsi="Times New Roman" w:cs="Times New Roman"/>
          <w:sz w:val="28"/>
          <w:szCs w:val="28"/>
          <w:lang w:val="vi-VN"/>
        </w:rPr>
        <w:t>ươ</w:t>
      </w:r>
      <w:r w:rsidRPr="00D97BDD">
        <w:rPr>
          <w:rFonts w:ascii="Times New Roman" w:hAnsi="Times New Roman" w:cs="Times New Roman"/>
          <w:sz w:val="28"/>
          <w:szCs w:val="28"/>
        </w:rPr>
        <w:t>ng h</w:t>
      </w:r>
      <w:r w:rsidRPr="00D97BDD">
        <w:rPr>
          <w:rFonts w:ascii="Times New Roman" w:hAnsi="Times New Roman" w:cs="Times New Roman"/>
          <w:sz w:val="28"/>
          <w:szCs w:val="28"/>
          <w:lang w:val="vi-VN"/>
        </w:rPr>
        <w:t>ư</w:t>
      </w:r>
      <w:r w:rsidRPr="00D97BDD">
        <w:rPr>
          <w:rFonts w:ascii="Times New Roman" w:hAnsi="Times New Roman" w:cs="Times New Roman"/>
          <w:sz w:val="28"/>
          <w:szCs w:val="28"/>
        </w:rPr>
        <w:t>ớng nhiệm vụ; Nghị quyết Đại hội Ban Chấp Hành Đảng bộ Trường Cao đẳng Kỹ thuật Lý Tự Trọng đánh giá tổng kết công tác đã thực hiện trong nhiệm kỳ 2010 - 2015 như sau:</w:t>
      </w:r>
    </w:p>
    <w:p w:rsidR="00827742" w:rsidRPr="00D97BDD" w:rsidRDefault="00827742" w:rsidP="00130A61">
      <w:pPr>
        <w:pStyle w:val="Heading1"/>
        <w:tabs>
          <w:tab w:val="clear" w:pos="7100"/>
          <w:tab w:val="left" w:pos="567"/>
        </w:tabs>
        <w:jc w:val="both"/>
        <w:rPr>
          <w:sz w:val="28"/>
          <w:szCs w:val="28"/>
          <w:u w:val="none"/>
        </w:rPr>
      </w:pPr>
      <w:r w:rsidRPr="00D97BDD">
        <w:rPr>
          <w:sz w:val="28"/>
          <w:szCs w:val="28"/>
          <w:u w:val="none"/>
        </w:rPr>
        <w:t xml:space="preserve"> </w:t>
      </w:r>
      <w:r w:rsidRPr="00D97BDD">
        <w:rPr>
          <w:sz w:val="28"/>
          <w:szCs w:val="28"/>
          <w:u w:val="none"/>
        </w:rPr>
        <w:tab/>
        <w:t xml:space="preserve">ĐẶC ĐỂM TÌNH HÌNH </w:t>
      </w:r>
    </w:p>
    <w:p w:rsidR="00827742" w:rsidRPr="00D97BDD" w:rsidRDefault="00827742"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Đặc điểm</w:t>
      </w:r>
      <w:r w:rsidRPr="00D97BDD">
        <w:rPr>
          <w:rFonts w:ascii="Times New Roman" w:hAnsi="Times New Roman" w:cs="Times New Roman"/>
          <w:sz w:val="28"/>
          <w:szCs w:val="28"/>
        </w:rPr>
        <w:t>: Đảng bộ được thành lập theo Quyết định số 07-QĐ/ĐU  ngày 14 tháng 3 năm 2008  của Đảng ủy Sở Giáo dục và Đào tạo. Từ đầu nhiệm kỳ đến giữa nhiệm kỳ được biên chế thành 04 Chi bộ, từ giữa nhiệm kỳ đến cuối nhiệm kỳ biên chế thành 5 chi bộ (trong đó có 01 chi bộ sinh viên)</w:t>
      </w:r>
    </w:p>
    <w:p w:rsidR="00827742" w:rsidRPr="00D97BDD" w:rsidRDefault="00827742"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Tình hình</w:t>
      </w:r>
      <w:r w:rsidRPr="00D97BDD">
        <w:rPr>
          <w:rFonts w:ascii="Times New Roman" w:hAnsi="Times New Roman" w:cs="Times New Roman"/>
          <w:sz w:val="28"/>
          <w:szCs w:val="28"/>
        </w:rPr>
        <w:t xml:space="preserve"> :</w:t>
      </w:r>
    </w:p>
    <w:p w:rsidR="00827742" w:rsidRPr="00D97BDD" w:rsidRDefault="00827742" w:rsidP="00F40FBC">
      <w:pPr>
        <w:numPr>
          <w:ilvl w:val="0"/>
          <w:numId w:val="3"/>
        </w:numPr>
        <w:tabs>
          <w:tab w:val="clear" w:pos="720"/>
        </w:tabs>
        <w:ind w:left="0" w:firstLine="360"/>
        <w:jc w:val="both"/>
        <w:rPr>
          <w:rFonts w:ascii="Times New Roman" w:hAnsi="Times New Roman" w:cs="Times New Roman"/>
          <w:sz w:val="28"/>
          <w:szCs w:val="28"/>
        </w:rPr>
      </w:pPr>
      <w:r w:rsidRPr="00D97BDD">
        <w:rPr>
          <w:rFonts w:ascii="Times New Roman" w:hAnsi="Times New Roman" w:cs="Times New Roman"/>
          <w:sz w:val="28"/>
          <w:szCs w:val="28"/>
        </w:rPr>
        <w:t>Tổng số cán bộ, giảng viên, giáo viên, nhân viên: 392 (nữ: 190) ; trong đó giáo viên: 266; cán bộ lãnh đạo chưa là đảng viên: không có</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Tổng số Học sinh - sinh viên: </w:t>
      </w:r>
      <w:r w:rsidRPr="00D97BDD">
        <w:rPr>
          <w:rFonts w:ascii="Times New Roman" w:hAnsi="Times New Roman" w:cs="Times New Roman"/>
          <w:sz w:val="27"/>
          <w:szCs w:val="27"/>
        </w:rPr>
        <w:t xml:space="preserve">4.405 (Trường Trung học phổ thông: 1355)  </w:t>
      </w:r>
      <w:r w:rsidRPr="00D97BDD">
        <w:rPr>
          <w:rFonts w:ascii="Times New Roman" w:hAnsi="Times New Roman" w:cs="Times New Roman"/>
          <w:sz w:val="28"/>
          <w:szCs w:val="28"/>
        </w:rPr>
        <w:t>trong đó: 02 đảng viên sinh viên; chi bộ Học sinh – sinh viên: 01 chi bộ</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Đảng viên: 58 đồng chí, đạt 14.5%; trong đó: Đảng viên chính thức: 50 đồng chí; đảng viên dự bị: 08 đồng chí; Ban Chấp Hành đảng bộ: 07 đồng chí; Ủy Ban Kiểm tra Đảng bộ: 03 đồng chí; Giảng viên, giáo viên: 36 đồng chí; HS-SV: 02 đồng chí.</w:t>
      </w:r>
    </w:p>
    <w:p w:rsidR="00827742" w:rsidRPr="00D97BDD" w:rsidRDefault="00827742" w:rsidP="00F57EAA">
      <w:pPr>
        <w:numPr>
          <w:ilvl w:val="0"/>
          <w:numId w:val="19"/>
        </w:numPr>
        <w:tabs>
          <w:tab w:val="clear" w:pos="720"/>
          <w:tab w:val="num" w:pos="567"/>
        </w:tabs>
        <w:jc w:val="both"/>
        <w:rPr>
          <w:rFonts w:ascii="Times New Roman" w:hAnsi="Times New Roman" w:cs="Times New Roman"/>
          <w:sz w:val="28"/>
          <w:szCs w:val="28"/>
        </w:rPr>
      </w:pPr>
      <w:r w:rsidRPr="00D97BDD">
        <w:rPr>
          <w:rFonts w:ascii="Times New Roman" w:hAnsi="Times New Roman" w:cs="Times New Roman"/>
          <w:sz w:val="28"/>
          <w:szCs w:val="28"/>
        </w:rPr>
        <w:t>Trình độ :       + Tiến sĩ: 01</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Thạc sĩ: 27</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Đại học: 23</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Cao đẳng: 02</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Trung cấp: 05</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 Đang học :</w:t>
      </w:r>
      <w:r w:rsidRPr="00D97BDD">
        <w:rPr>
          <w:rFonts w:ascii="Times New Roman" w:hAnsi="Times New Roman" w:cs="Times New Roman"/>
          <w:sz w:val="28"/>
          <w:szCs w:val="28"/>
        </w:rPr>
        <w:tab/>
        <w:t xml:space="preserve">+ Trình độ Tiến sĩ: </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sz w:val="28"/>
          <w:szCs w:val="28"/>
        </w:rPr>
        <w:t>+ Trình độ Thạc sĩ:</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Trình độ Đại học:</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 Trình độ LLCT :</w:t>
      </w:r>
      <w:r w:rsidRPr="00D97BDD">
        <w:rPr>
          <w:rFonts w:ascii="Times New Roman" w:hAnsi="Times New Roman" w:cs="Times New Roman"/>
          <w:sz w:val="28"/>
          <w:szCs w:val="28"/>
        </w:rPr>
        <w:tab/>
        <w:t>+ Cao cấp: 05</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Trung cấp: 07</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Sơ cấp: 44</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Độ tuổi đảng viên:</w:t>
      </w:r>
    </w:p>
    <w:p w:rsidR="00827742" w:rsidRPr="00D97BDD" w:rsidRDefault="00827742"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18 đến 30 tuổi: 04 Đ/c</w:t>
      </w:r>
    </w:p>
    <w:p w:rsidR="00827742" w:rsidRPr="00D97BDD" w:rsidRDefault="00827742" w:rsidP="00DA3C72">
      <w:pPr>
        <w:ind w:left="360"/>
        <w:jc w:val="both"/>
        <w:rPr>
          <w:rFonts w:ascii="Times New Roman" w:hAnsi="Times New Roman" w:cs="Times New Roman"/>
          <w:i/>
          <w:iCs/>
          <w:sz w:val="28"/>
          <w:szCs w:val="28"/>
        </w:rPr>
      </w:pPr>
      <w:r w:rsidRPr="00D97BDD">
        <w:rPr>
          <w:rFonts w:ascii="Times New Roman" w:hAnsi="Times New Roman" w:cs="Times New Roman"/>
          <w:sz w:val="28"/>
          <w:szCs w:val="28"/>
        </w:rPr>
        <w:t xml:space="preserve"> - </w:t>
      </w:r>
      <w:r w:rsidRPr="00D97BDD">
        <w:rPr>
          <w:rFonts w:ascii="Times New Roman" w:hAnsi="Times New Roman" w:cs="Times New Roman"/>
          <w:sz w:val="28"/>
          <w:szCs w:val="28"/>
        </w:rPr>
        <w:tab/>
        <w:t>Từ 31 đến 40 tuổi: 21 Đ/c</w:t>
      </w:r>
    </w:p>
    <w:p w:rsidR="00827742" w:rsidRPr="00D97BDD" w:rsidRDefault="00827742"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41 đến 50: 15 Đ/c</w:t>
      </w:r>
    </w:p>
    <w:p w:rsidR="00827742" w:rsidRPr="00D97BDD" w:rsidRDefault="00827742"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51 đến 60 tuổi: 18 Đ/c</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Số cảm tình Đảng hiện có: 40; trong đó: giảng viên, giáo viên: 29; cán bộ, nhân viên: 11; học sinh, sinh viên: 00 </w:t>
      </w:r>
    </w:p>
    <w:p w:rsidR="00827742" w:rsidRPr="00D97BDD" w:rsidRDefault="00827742" w:rsidP="00F40FBC">
      <w:pPr>
        <w:tabs>
          <w:tab w:val="left" w:pos="840"/>
        </w:tabs>
        <w:jc w:val="both"/>
        <w:rPr>
          <w:rFonts w:ascii="Times New Roman" w:hAnsi="Times New Roman" w:cs="Times New Roman"/>
          <w:sz w:val="28"/>
          <w:szCs w:val="28"/>
        </w:rPr>
      </w:pPr>
    </w:p>
    <w:p w:rsidR="00827742" w:rsidRPr="00D97BDD" w:rsidRDefault="00827742"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NHẤT</w:t>
      </w:r>
    </w:p>
    <w:p w:rsidR="00827742" w:rsidRPr="00D97BDD" w:rsidRDefault="00827742"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TỔNG KẾT HOẠT ĐỘNG CỦA ĐẢNG BỘ TRONG</w:t>
      </w:r>
    </w:p>
    <w:p w:rsidR="00827742" w:rsidRPr="00D97BDD" w:rsidRDefault="00827742"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NHIỆM KỲ X  (2010 – 2015)</w:t>
      </w:r>
    </w:p>
    <w:p w:rsidR="00827742" w:rsidRPr="00D97BDD" w:rsidRDefault="00827742" w:rsidP="00F40FBC">
      <w:pPr>
        <w:ind w:firstLine="720"/>
        <w:jc w:val="both"/>
        <w:rPr>
          <w:rFonts w:ascii="Times New Roman" w:hAnsi="Times New Roman" w:cs="Times New Roman"/>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 ĐẶC ĐIỂM TÌNH HÌNH TRONG NHIỆM KỲ X (2010 – 2015)</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Đảng bộ Trường Cao đẳng Kỹ thuật Lý Tự Trọng là một tập thể đoàn kết, thống nhất, thể hiện được vai trò lãnh đạo toàn diện trong mọi mặt hoạt động của nhà trường;</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1. Về tình hình tổ chức Đảng và Đảng viên trong Đảng bộ:</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Đầu nhiệm kỳ có: 46 đồng chí đảng viên chính thức (nam:28, nữ:18)</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Cuối nhiệm kỳ có 58 đồng chí (chính thức 50 đồng chí; dự bị: 08 đồng chí; sinh hoạt tạm: 00 đồng chí; nam 33 đồng chí; nữ: 25 đồng chí) được biên chế thành 05 chi bộ cơ sở trực thuộc: Chi bộ 1,2,3,4 và chi bộ Học sinh - Sinh viên; Ban Chấp hành Đảng bộ gồm có 07 đồng chí (06 nam; 01nữ)</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Trong nhiệm kỳ qua Đảng bộ Trường Cao đẳng Kỹ thuật Lý Tự Trọng đã thực hiện: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đảng về địa   phương:</w:t>
      </w:r>
      <w:r w:rsidRPr="00D97BDD">
        <w:rPr>
          <w:rFonts w:ascii="Times New Roman" w:hAnsi="Times New Roman" w:cs="Times New Roman"/>
          <w:sz w:val="28"/>
          <w:szCs w:val="28"/>
        </w:rPr>
        <w:tab/>
      </w:r>
      <w:r w:rsidRPr="00D97BDD">
        <w:rPr>
          <w:rFonts w:ascii="Times New Roman" w:hAnsi="Times New Roman" w:cs="Times New Roman"/>
          <w:sz w:val="28"/>
          <w:szCs w:val="28"/>
        </w:rPr>
        <w:tab/>
        <w:t>21 đồng chí</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từ nơi khác về trường:</w:t>
      </w:r>
      <w:r w:rsidRPr="00D97BDD">
        <w:rPr>
          <w:rFonts w:ascii="Times New Roman" w:hAnsi="Times New Roman" w:cs="Times New Roman"/>
          <w:sz w:val="28"/>
          <w:szCs w:val="28"/>
        </w:rPr>
        <w:tab/>
      </w:r>
      <w:r w:rsidRPr="00D97BDD">
        <w:rPr>
          <w:rFonts w:ascii="Times New Roman" w:hAnsi="Times New Roman" w:cs="Times New Roman"/>
          <w:sz w:val="28"/>
          <w:szCs w:val="28"/>
        </w:rPr>
        <w:tab/>
        <w:t>16 đồng chí</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Kết nạp đảng viên mới:</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17 đồng chí</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đánh giá phân loại đảng viên hàng năm có 100% đảng viên được công nhận là đủ tư cách hoàn thành nhiệm vụ, từ 95% đến 98% được công nhận là đảng viên đủ tư cách hoàn thành tốt nhiệm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3 năm liền được công nhận là “Đảng bộ trong sạch vững mạnh”, 2 năm liền là “Đảng bộ hoàn thành tốt nhiệm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Đội ngũ cán bộ, giảng viên, giáo viên, nhân viên là đảng viên đa số đã có kinh nghiệm và công tác lâu năm, năng động nhiệt tình với công việc, có nhiều nỗ lực trong học tập phấn đấu để nâng cao trình độ chuyên môn nghiệp vụ và Trình độ Lý luận chính trị (LLCT) tận tâm với nghề nghiệp, bám trường, bám lớp. Tuy nhiên việc đổi mới nội dung và phương pháp giảng dạy còn chậm.</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tổ chức bộ máy tính đến nay:</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2.1. Ban Giám Hiệu: Có 4 đồng chí (01 đồng chí Hiệu trưởng và 03 đồng chí Phó hiệu trưởng).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2.2. Các đơn vị phòng, khoa, tổ trực thuộc Ban Giám Hiệu tính đến nay có 20 đơn vị gồm: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- 08 phòng chức năng: Phòng Tổ chức – Hành chính – Tổng hợp, Phòng Kế hoạch – tài chính, Phòng Đào tạo, Phòng Thanh tra giáo dục và Công tác sinh viên, Phòng Thiết bị – Vật tư, Phòng Khoa học Công nghệ và Quan hệ quốc tế, Phòng Khảo thí và Đảm bảo chất lượng, Phòng Quản trị cơ sở vật chất.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- 07 khoa chuyên môn: Khoa học cơ bản, Khoa Lý luận chính trị, Khoa Cơ khí, Khoa Động lực – Nhiệt lạnh, Khoa Điện - Điện tử, Khoa Công nghệ thông tin, Khoa Công nghệ may – Thời trang.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- 03 Trung tâm:</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Truyền thông và Thư viện</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Bảo trì - Cơ điện</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ngoại ngữ - Tin học và Dạy nghề ngắn hạn.</w:t>
      </w:r>
    </w:p>
    <w:p w:rsidR="00827742" w:rsidRPr="00D97BDD" w:rsidRDefault="00827742"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Trường Trung học phổ thông</w:t>
      </w:r>
    </w:p>
    <w:p w:rsidR="00827742" w:rsidRPr="00D97BDD" w:rsidRDefault="00827742"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Trạm y tế</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i/>
          <w:iCs/>
          <w:sz w:val="28"/>
          <w:szCs w:val="28"/>
          <w:u w:val="single"/>
        </w:rPr>
        <w:t>Trong đó:</w:t>
      </w:r>
      <w:r w:rsidRPr="00D97BDD">
        <w:rPr>
          <w:rFonts w:ascii="Times New Roman" w:hAnsi="Times New Roman" w:cs="Times New Roman"/>
          <w:sz w:val="28"/>
          <w:szCs w:val="28"/>
        </w:rPr>
        <w:t xml:space="preserve">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Số Đảng viên của Đảng bộ Trường </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58</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Đoàn viên chi đoàn Giáo viên</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77</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Biên chế</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116</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Hợp đồng quỹ lương và tập sự</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:191</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Nam</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 167</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Nữ</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 140</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giảng viên, giáo viên trực tiếp giảng dạy (chuyên trách): 226</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cán bộ - nhân viên các phòng ban chức năng</w:t>
      </w:r>
      <w:r w:rsidRPr="00D97BDD">
        <w:rPr>
          <w:rFonts w:ascii="Times New Roman" w:hAnsi="Times New Roman" w:cs="Times New Roman"/>
          <w:sz w:val="28"/>
          <w:szCs w:val="28"/>
        </w:rPr>
        <w:tab/>
        <w:t xml:space="preserve"> : 106</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giảng viên thỉnh giảng khối chuyên nghiệp       : 03</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giáo viên thỉnh giảng Trường THPT</w:t>
      </w:r>
      <w:r w:rsidRPr="00D97BDD">
        <w:rPr>
          <w:rFonts w:ascii="Times New Roman" w:hAnsi="Times New Roman" w:cs="Times New Roman"/>
          <w:sz w:val="28"/>
          <w:szCs w:val="28"/>
        </w:rPr>
        <w:tab/>
        <w:t xml:space="preserve">            : 09</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Các điều kiện để đảm bảo dạy tốt – Học tốt: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Môi trường sư phạm ngày càng được cải thiện, xanh – sạch – đẹp, điều kiện làm việc, điều kiện dạy và học được quan tâm chu đáo.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Việc đầu tư mua sắm trang thiết bị có trọng tâm, hàng năm được bổ sung tăng cường thiết bị máy móc hiện đại từ nguồn kinh phí ngân sách và thu sự nghiệp.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sinh hoạt của chính quyền, đoàn thể được duy trì thường xuyên.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chế độ chính sách của người lao động được đảm bảo thực hiện nghiêm túc, đúng và đủ.</w:t>
      </w:r>
    </w:p>
    <w:p w:rsidR="00827742" w:rsidRPr="00D97BDD" w:rsidRDefault="00827742" w:rsidP="00F40FBC">
      <w:pPr>
        <w:ind w:firstLine="720"/>
        <w:jc w:val="both"/>
        <w:rPr>
          <w:rFonts w:ascii="Times New Roman" w:hAnsi="Times New Roman" w:cs="Times New Roman"/>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II. TÌNH HÌNH THỰC HIỆN NGHỊ QUYẾT ĐẠI HỘI ĐẢNG BỘ NHIỆM KỲ X (2010 – 2015):</w:t>
      </w:r>
    </w:p>
    <w:p w:rsidR="00827742" w:rsidRPr="00D97BDD" w:rsidRDefault="00827742"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Đại hội Đảng bộ lần thứ X đã đặt ra mục tiêu phấn đấu là:</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Nâng cao chất lượng và hiệu quả đào tạo, tăng cường liên kết đào tạo trong và ngoài nước, từng bước phát triển quy mô đào tạo, giải quyết có hiệu quả công tác đào tạo gắn với nhu cầu xã hội. Đẩy mạnh nghiên cứu khoa học phục vụ đào tạo và ứng dụng trong sản xuất.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tạo nhiều sân chơi cho học sinh.</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Ổn định và nâng cao chất lượng đội ngũ, tổ chức bộ máy, cải tiến công tác quản lý theo Điều lệ truờng Cao đẳng, đúng Quy chế tổ chức và họat động của trường đã được Sở Giáo dục và Đào tạo phê duyệt, nâng cao hiệu quả quản lý, đáp ứng tốt yêu cầu nhiệm vụ đào tạo hệ Cao đẳng Kỹ thuật.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Quan tâm tạo điều kiện cải thiện đời sống cho đội ngũ. Sử dụng và khai thác cao hiệu quả cơ sở vật chất và trang thiết bị của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Tiếp tục giữ vững danh hiệu: Đảng bộ trong sạch vững mạnh, Công đoàn vững mạnh xuất sắc, Đoàn Thanh niên xuất sắc. Trường phấn đấu đạt được huân Chương lao động hạng I.</w:t>
      </w:r>
    </w:p>
    <w:p w:rsidR="00827742" w:rsidRPr="00D97BDD" w:rsidRDefault="00827742" w:rsidP="00BB5E29">
      <w:pPr>
        <w:ind w:firstLine="720"/>
        <w:jc w:val="both"/>
        <w:rPr>
          <w:rFonts w:ascii="Times New Roman" w:hAnsi="Times New Roman" w:cs="Times New Roman"/>
          <w:sz w:val="28"/>
          <w:szCs w:val="28"/>
        </w:rPr>
      </w:pPr>
      <w:r w:rsidRPr="00D97BDD">
        <w:rPr>
          <w:rFonts w:ascii="Times New Roman" w:hAnsi="Times New Roman" w:cs="Times New Roman"/>
          <w:sz w:val="28"/>
          <w:szCs w:val="28"/>
        </w:rPr>
        <w:t>Trên cơ sở định hướng những mục tiêu này, Đảng bộ đã phấn đấu tăng cường vai trò lãnh đạo của Đảng, tích cực thực hiện các mặt công tác sau:</w:t>
      </w:r>
    </w:p>
    <w:p w:rsidR="00827742" w:rsidRPr="00D97BDD" w:rsidRDefault="00827742" w:rsidP="00BB5E29">
      <w:pPr>
        <w:pStyle w:val="ListParagraph"/>
        <w:numPr>
          <w:ilvl w:val="0"/>
          <w:numId w:val="18"/>
        </w:numPr>
        <w:jc w:val="both"/>
        <w:rPr>
          <w:rFonts w:ascii="Times New Roman" w:hAnsi="Times New Roman" w:cs="Times New Roman"/>
          <w:b/>
          <w:bCs/>
          <w:sz w:val="28"/>
          <w:szCs w:val="28"/>
        </w:rPr>
      </w:pPr>
      <w:r w:rsidRPr="00D97BDD">
        <w:rPr>
          <w:rFonts w:ascii="Times New Roman" w:hAnsi="Times New Roman" w:cs="Times New Roman"/>
          <w:b/>
          <w:bCs/>
          <w:sz w:val="28"/>
          <w:szCs w:val="28"/>
        </w:rPr>
        <w:t>Kết quả lãnh đạo thực hiện nhiệm vụ đào tạo.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Từ đầu nhiệm kỳ cho tới nay, Đảng ủy, Đảng bộ nhà trường lãnh đạo các đơn vị phòng, khoa và đoàn thể Công đoàn, Đoàn thanh niên thực hiện nhiệm vụ chính trị: Đào tạo các hệ: Cao đẳng, Trung cấp chuyên nghiệp, Trung học phổ thông, Bồi dưỡng văn hóa ngoài giờ, dạy nghề ngắn hạn.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đã tạo điều kiện giúp nhà trường có nhiều cơ hội mở rộng quy mô đào tạo, đẩy mạnh nghiên cứu khoa học, khẳng định uy tín của Trường và góp phần đào tạo nguồn nhân lực chất lượng cao phục vụ sự nghiệp công nghiệp hóa, hiện đại hóa thành phố và các khu vực lân cận.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Với quyết tâm xây dựng nhà trường ổn định và phát triển thành trường trọng điểm của thành phố và khu vực, trong nội dung sinh hoạt hàng tháng, Đảng bộ tập trung thông qua nhiều chủ trương làm căn cứ để chính quyền đề ra các biện pháp thực hiện, cụ thể:</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 xml:space="preserve">1.1. Về lãnh đạo công tác tuyển sinh: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Lấy chất lượng đào tạo làm mục tiêu phấn đấu để nâng cao uy tín của trường. Nhà Trường thực hiện nghiêm túc chặt chẽ, đúng quy chế tuyển sinh của Bộ Giáo dục và Đào tạo. Số liệu tuyển sinh từ năm 2010 đến năm 2015 (phụ lục số 1)  </w:t>
      </w:r>
    </w:p>
    <w:p w:rsidR="00827742" w:rsidRPr="00D97BDD" w:rsidRDefault="00827742" w:rsidP="00F40FBC">
      <w:pPr>
        <w:ind w:left="720"/>
        <w:jc w:val="both"/>
        <w:rPr>
          <w:rFonts w:ascii="Times New Roman" w:hAnsi="Times New Roman" w:cs="Times New Roman"/>
          <w:b/>
          <w:bCs/>
          <w:sz w:val="28"/>
          <w:szCs w:val="28"/>
        </w:rPr>
      </w:pPr>
    </w:p>
    <w:p w:rsidR="00827742" w:rsidRPr="00D97BDD" w:rsidRDefault="00827742" w:rsidP="00F40FBC">
      <w:pPr>
        <w:ind w:left="720"/>
        <w:jc w:val="both"/>
        <w:rPr>
          <w:rFonts w:ascii="Times New Roman" w:hAnsi="Times New Roman" w:cs="Times New Roman"/>
          <w:b/>
          <w:bCs/>
          <w:sz w:val="28"/>
          <w:szCs w:val="28"/>
        </w:rPr>
      </w:pPr>
    </w:p>
    <w:p w:rsidR="00827742" w:rsidRPr="00D97BDD" w:rsidRDefault="00827742" w:rsidP="00F40FBC">
      <w:pPr>
        <w:ind w:left="720"/>
        <w:jc w:val="both"/>
        <w:rPr>
          <w:rFonts w:ascii="Times New Roman" w:hAnsi="Times New Roman" w:cs="Times New Roman"/>
          <w:sz w:val="28"/>
          <w:szCs w:val="28"/>
        </w:rPr>
      </w:pPr>
      <w:r w:rsidRPr="00D97BDD">
        <w:rPr>
          <w:rFonts w:ascii="Times New Roman" w:hAnsi="Times New Roman" w:cs="Times New Roman"/>
          <w:b/>
          <w:bCs/>
          <w:sz w:val="28"/>
          <w:szCs w:val="28"/>
        </w:rPr>
        <w:t>1.2. Về lãnh đạo công tác nâng cao chất lượng đào tạo:</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Trường luôn lấy chất lượng đào tạo làm nhiệm vụ và chỉ tiêu phấn đấu hàng đầu, kết hợp giữa học lý thuyết đi đôi với thực hành, hàng năm trường đều đầu tư thời gian cho công tác hiệu chỉnh và hợp lý hóa chương trình đào tạo, đổi mới phương pháp giảng dạy theo hướng tích cực hóa người học. Trường chủ động đa dạng hóa loại các hình đào tạo, đáp ứng nhu cầu học nghề của xã hội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Hoạt động đào tạo từ năm 2010 đến năm 2014 (phụ lục số 2)</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Phong trào thi đua dạy tốt được GV hưởng ứng tích cực và đạt nhiều kết quả tốt. Các khoa tích cực tổ chức thao giảng cấp khoa nhằm thúc đẩy phong trào thi đua, nâng cao chất lượng giảng dạy của trường, đồng thời bồi dưỡng và tạo nguồn để chuẩn bị hội giảng các cấp (phụ lục số 3)</w:t>
      </w:r>
    </w:p>
    <w:p w:rsidR="00827742" w:rsidRPr="00D97BDD" w:rsidRDefault="00827742" w:rsidP="008741AB">
      <w:pPr>
        <w:jc w:val="both"/>
        <w:rPr>
          <w:rFonts w:ascii="Times New Roman" w:hAnsi="Times New Roman" w:cs="Times New Roman"/>
          <w:sz w:val="28"/>
          <w:szCs w:val="28"/>
        </w:rPr>
      </w:pPr>
      <w:r w:rsidRPr="00D97BDD">
        <w:rPr>
          <w:rFonts w:ascii="Times New Roman" w:hAnsi="Times New Roman" w:cs="Times New Roman"/>
          <w:sz w:val="28"/>
          <w:szCs w:val="28"/>
        </w:rPr>
        <w:t xml:space="preserve">      Về thành tích học tập của học sinh, sinh viên từ năm 2010 - 2014 (phụ lục số 4)</w:t>
      </w:r>
    </w:p>
    <w:p w:rsidR="00827742" w:rsidRPr="00D97BDD" w:rsidRDefault="00827742" w:rsidP="00F40FBC">
      <w:pPr>
        <w:pStyle w:val="NormalWeb"/>
        <w:spacing w:before="0" w:beforeAutospacing="0" w:after="0" w:afterAutospacing="0"/>
        <w:jc w:val="both"/>
        <w:rPr>
          <w:sz w:val="28"/>
          <w:szCs w:val="28"/>
        </w:rPr>
      </w:pPr>
      <w:r w:rsidRPr="00D97BDD">
        <w:rPr>
          <w:rStyle w:val="apple-converted-space"/>
          <w:b/>
          <w:bCs/>
        </w:rPr>
        <w:t> </w:t>
      </w:r>
      <w:r w:rsidRPr="00D97BDD">
        <w:rPr>
          <w:rStyle w:val="apple-converted-space"/>
          <w:b/>
          <w:bCs/>
        </w:rPr>
        <w:tab/>
      </w:r>
      <w:r w:rsidRPr="00D97BDD">
        <w:rPr>
          <w:b/>
          <w:bCs/>
          <w:sz w:val="28"/>
          <w:szCs w:val="28"/>
        </w:rPr>
        <w:t>1.3. Về lãnh đạo công tác bồi dưỡng và phát triển đội ngũ giảng dạy.</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Nhà  trường đã xây dựng kế hoạch và tiến hành cử đi đào tạo, bồi dưỡng đội ngũ theo chuẩn chức danh (tính từ 2010 đến nay) có:</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tiến sỹ: 01</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Thạc sỹ: 104</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Trung cấp lý luận chính trị trở lên: 21</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chưa đạt chuẩn là 17, trong đó Trưởng đơn vị: 02; Phó trưởng đơn vị: 01; Trưởng bộ môn: 02.</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đang học trên chuẩn là 24 trong đó tiến sỹ là 07; thạc sỹ: 17.</w:t>
      </w:r>
    </w:p>
    <w:p w:rsidR="00827742" w:rsidRPr="00D97BDD" w:rsidRDefault="00827742" w:rsidP="00974B0A">
      <w:pPr>
        <w:pStyle w:val="NormalWeb"/>
        <w:spacing w:before="0" w:beforeAutospacing="0" w:after="0" w:afterAutospacing="0"/>
        <w:jc w:val="both"/>
        <w:rPr>
          <w:b/>
          <w:bCs/>
          <w:sz w:val="28"/>
          <w:szCs w:val="28"/>
        </w:rPr>
      </w:pPr>
      <w:r w:rsidRPr="00D97BDD">
        <w:rPr>
          <w:sz w:val="28"/>
          <w:szCs w:val="28"/>
        </w:rPr>
        <w:tab/>
      </w:r>
      <w:r w:rsidRPr="00D97BDD">
        <w:rPr>
          <w:b/>
          <w:bCs/>
          <w:sz w:val="28"/>
          <w:szCs w:val="28"/>
        </w:rPr>
        <w:t xml:space="preserve">1.4. Về lãnh đạo công tác giải quyết chế độ chính sách và giáo dục đạo đức, rèn luyện tác phong công nghiệp và quản lý học sinh - sinh viên </w:t>
      </w:r>
      <w:r w:rsidRPr="00D97BDD">
        <w:rPr>
          <w:sz w:val="28"/>
          <w:szCs w:val="28"/>
        </w:rPr>
        <w:t>(phụ lục số 5)</w:t>
      </w:r>
    </w:p>
    <w:bookmarkStart w:id="2" w:name="BM0_1_graphic02"/>
    <w:bookmarkEnd w:id="2"/>
    <w:p w:rsidR="00827742" w:rsidRPr="00D97BDD" w:rsidRDefault="00827742" w:rsidP="00F40FBC">
      <w:pPr>
        <w:pStyle w:val="NormalWeb"/>
        <w:spacing w:before="0" w:beforeAutospacing="0" w:after="0" w:afterAutospacing="0"/>
        <w:jc w:val="both"/>
        <w:rPr>
          <w:sz w:val="28"/>
          <w:szCs w:val="28"/>
        </w:rPr>
      </w:pPr>
      <w:r w:rsidRPr="00D97BDD">
        <w:rPr>
          <w:sz w:val="28"/>
          <w:szCs w:val="28"/>
        </w:rPr>
        <w:fldChar w:fldCharType="begin"/>
      </w:r>
      <w:r w:rsidRPr="00D97BDD">
        <w:rPr>
          <w:sz w:val="28"/>
          <w:szCs w:val="28"/>
        </w:rPr>
        <w:instrText xml:space="preserve"> INCLUDEPICTURE "http://mail.google.com/mail/?name=d33be9805ff33117.jpg&amp;attid=0.1&amp;disp=vahi&amp;view=att&amp;th=127837493366dc62" \* MERGEFORMATINET </w:instrText>
      </w:r>
      <w:r w:rsidRPr="00D97BDD">
        <w:rPr>
          <w:sz w:val="28"/>
          <w:szCs w:val="28"/>
        </w:rPr>
        <w:fldChar w:fldCharType="separate"/>
      </w:r>
      <w:r w:rsidRPr="00D97BDD">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rình duyệt của bạn có thể không hỗ trợ hiển thị hình này." style="width:2.25pt;height:2.25pt">
            <v:imagedata r:id="rId7" r:href="rId8"/>
          </v:shape>
        </w:pict>
      </w:r>
      <w:r w:rsidRPr="00D97BDD">
        <w:rPr>
          <w:sz w:val="28"/>
          <w:szCs w:val="28"/>
        </w:rPr>
        <w:fldChar w:fldCharType="end"/>
      </w:r>
      <w:r w:rsidRPr="00D97BDD">
        <w:rPr>
          <w:rStyle w:val="apple-converted-space"/>
        </w:rPr>
        <w:t> </w:t>
      </w:r>
      <w:r w:rsidRPr="00D97BDD">
        <w:rPr>
          <w:sz w:val="28"/>
          <w:szCs w:val="28"/>
        </w:rPr>
        <w:t> </w:t>
      </w:r>
      <w:r w:rsidRPr="00D97BDD">
        <w:rPr>
          <w:sz w:val="28"/>
          <w:szCs w:val="28"/>
        </w:rPr>
        <w:tab/>
        <w:t>Nhà Trường cũng đã thực hiện tốt chương trình “3 giảm” của thành phố, đã xử lý nghiêm các HSSV vi phạm nội quy, kỷ luật nhà trường, đến nay trường không có HSSV nào sử dụng ma túy trong trường học.</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Công tác thực tập tốt nghiệp và giới thiệu việc làm cho các em tốt nghiệp ra trường được đặc biệt quan tâm, trường tích cực chủ động giữ quan hệ mật thiết với hơn 500 công ty, xí nghiệp trong và ngoài thành phố để giới thiệu học sinh, sinh viên đi thực tập và giới thiệu việc làm cho các em.</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r>
      <w:r w:rsidRPr="00D97BDD">
        <w:rPr>
          <w:b/>
          <w:bCs/>
          <w:sz w:val="28"/>
          <w:szCs w:val="28"/>
        </w:rPr>
        <w:t xml:space="preserve">1.5. Về lãnh đạo công tác thực hiện quy chế chuyên môn. </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xml:space="preserve"> Hoạt động của Hội đồng khoa học và đào tạo qua công tác dự giờ kiểm tra, đánh giá chuyên môn định kỳ hàng năm. </w:t>
      </w:r>
    </w:p>
    <w:p w:rsidR="00827742" w:rsidRPr="00D97BDD" w:rsidRDefault="00827742" w:rsidP="00BF25BA">
      <w:pPr>
        <w:pStyle w:val="NormalWeb"/>
        <w:spacing w:before="0" w:beforeAutospacing="0" w:after="0" w:afterAutospacing="0"/>
        <w:ind w:firstLine="720"/>
        <w:jc w:val="both"/>
        <w:rPr>
          <w:sz w:val="28"/>
          <w:szCs w:val="28"/>
        </w:rPr>
      </w:pPr>
      <w:r w:rsidRPr="00D97BDD">
        <w:rPr>
          <w:b/>
          <w:bCs/>
          <w:i/>
          <w:iCs/>
          <w:sz w:val="28"/>
          <w:szCs w:val="28"/>
          <w:u w:val="single"/>
        </w:rPr>
        <w:t xml:space="preserve">Kết quả  cụ thể: </w:t>
      </w:r>
      <w:r w:rsidRPr="00D97BDD">
        <w:rPr>
          <w:sz w:val="28"/>
          <w:szCs w:val="28"/>
        </w:rPr>
        <w:t>(phụ lục số 6)</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Việc phát huy dân chủ và thực hiện quy chế dân chủ trong trường được thực hiện đầy đủ, mọi thành viên nhà trường đều được tham gia đóng góp ý kiến về sự phát triển chung của nhà trường, hầu hết ý kiến thắc mắc đều được giải quyết nhanh chóng, thấu tình đạt lý.</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Công tác kiểm tra môn học, thi học kỳ, thi lại, thi tốt nghiệp  đều được thực hiện đúng theo quy chế. </w:t>
      </w:r>
    </w:p>
    <w:p w:rsidR="00827742" w:rsidRPr="00D97BDD" w:rsidRDefault="00827742"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1.6. Về lãnh đạo công tác xây dựng cơ sở vật chất.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Được sự quan tâm của Sở Giáo dục và Đào tạo, của các ban ngành trong thành phố và nỗ lực của cán bộ, giảng viên, giáo viên, nhân viên, trong những năm vừa qua, cơ sở vật chất của nhà trường đã từng bước được cải thiện, môi trường sư phạm ngày càng được khang trang, sạch đẹp, trường ra trường, lớp ra lớp, điều kiện dạy và học ngày càng được đáp ứng tốt hơn. Để từng bước hiện đại hóa cơ sở vật chất nâng cao chất lượng đào tạo, năm học 2013-2014 nhà trường đã xây dựng Dự án tăng cường trang thiết bị máy móc, dụng cụ phục vụ công tác giảng dạy</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giai đoạn 2014-2015 và những năm tiếp theo.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Công tác đầu tư trang bị đúng trọng tâm, bám sát ngành mũi nhọn của Trường, các ngành được đầu tư tập trung máy móc hiện đại là khoa Cơ khí gồm 13 máy Tiện, 04 máy Tiện CNC, 10 máy Phay, 02 máy Phay CNC, 02 Trung tâm phay CNC, 01 máy Bào, 01 máy quét 3D và phần mềm CAD/CAM ; khoa Công nghệ Thông tin 300 máy vi tính màn hình LCD cấu hình cao; khoa Động lực có 01 phòng thí nghiệm điện ô tô và nhiều mô hình động cơ đời mới; khoa Điện-Điện tử có 02 hệ thống trạm thí nghiệm cơ điện tử, 01 phòng thí nghiệm CNC, đang hoàn tất thủ tục trang bị Modul 1 phòng thực tập Đo lường và mạch điện; khoa Công nghệ may thời trang được trang bị 01 xưởng thực hành may công nghiệp và 01 phòng máy vi tính phục vụ môn học Thiết kế thời trang.</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100% các khoa chuyên môn đã được trang bị máy tính, máy chiếu đa phương tiện phục vụ giảng dạy.</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Đồng thời để quản lý tốt công tác mua sắm, bảo quản sử dụng tài sản trang bị, trên cơ sở các văn bản chỉ đạo của cấp chủ quản Trường đã xây dựng qui trình mua sắm, bảo quản sử dụng khoa học, hợp lý. Hàng năm tổ chức kiểm kê tài sản, thanh lý tài sản hư hỏng đúng qui định.</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Kinh phí mua sắm thiết bị, dụng cụ để phục vụ cho đào tạo qua các năm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2010</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24.298.274.611,450 đ</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2011</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3.356.319.300 đ </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2012</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12.881.216.288 đ</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2013</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1.834.633.599 đ</w:t>
      </w:r>
    </w:p>
    <w:p w:rsidR="00827742" w:rsidRPr="00D97BDD" w:rsidRDefault="00827742" w:rsidP="00F40FBC">
      <w:pPr>
        <w:ind w:firstLine="1418"/>
        <w:jc w:val="both"/>
        <w:rPr>
          <w:rFonts w:ascii="Times New Roman" w:hAnsi="Times New Roman" w:cs="Times New Roman"/>
          <w:sz w:val="28"/>
          <w:szCs w:val="28"/>
        </w:rPr>
      </w:pPr>
      <w:r w:rsidRPr="00D97BDD">
        <w:rPr>
          <w:rFonts w:ascii="Times New Roman" w:hAnsi="Times New Roman" w:cs="Times New Roman"/>
          <w:sz w:val="28"/>
          <w:szCs w:val="28"/>
        </w:rPr>
        <w:t>Năm 2014</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3.196.392.500 đ (đang hoàn thiện hồ sơ trang bị bằng hình thức đấu thầu 01 gói thầu có giá trị 3 tỷ đồng)</w:t>
      </w:r>
    </w:p>
    <w:p w:rsidR="00827742" w:rsidRPr="00D97BDD" w:rsidRDefault="00827742"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1.7. Tồn tại.</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1. Chưa có chuyển biến triệt để trong đổi mới phương pháp dạy và học, học sinh – sinh viên, chưa thực sự chủ động trong học tập.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Chưa khai thác hết tính năng các phần mềm ứng dụng cho các ngành nghề, phần mềm quản lý trong trường hiện có.</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Chưa bổ sung kịp thời trang thiết bị cho việc dạy và học.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Chưa đáp ứng được cơ sở vật chất theo quy mô và yêu cầu phát triển của nhà trường.</w:t>
      </w:r>
    </w:p>
    <w:p w:rsidR="00827742" w:rsidRPr="00D97BDD" w:rsidRDefault="00827742" w:rsidP="00F40FBC">
      <w:pPr>
        <w:ind w:firstLine="720"/>
        <w:jc w:val="both"/>
        <w:rPr>
          <w:rFonts w:ascii="Times New Roman" w:hAnsi="Times New Roman" w:cs="Times New Roman"/>
          <w:b/>
          <w:bCs/>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lãnh đạo thực hiện công tác chính trị tư tưởng.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Đảng bộ đã thể hiện được vai trò trung tâm đoàn kết và lãnh đạo toàn diện hoạt động của nhà trường, mọi chủ trương chính sách đều được bàn bạc dân chủ, công khai trước khi thực hiện. Đảng bộ và Ban Giám Hiệu đã quan tâm nắm bắt tâm tư, nguyện vọng và diễn biến tư tưởng của cán bộ, đảng viên, giảng viên, giáo viên, nhân viên giúp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 chất lượng dạy và học.</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2.1. Kết quả lãnh đạo thực hiện công tác chính trị tư tưởng.</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2.1.1. Về công tác tuyên giáo: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số113B -QĐ/ĐU, ngày 12 tháng 6 năm 2013 của Ban Chấp hành Đảng bộ Trường Cao đẳng Kỹ thuật Lý Tự Trọng về việc phân công nhiệm vụ Ban Chấp hành Đảng bộ Trường Cao đẳng Kỹ thuật Lý Tự Trọng năm 2013 – 2015. Ban Chấp hành Đảng bộ đã cử 01 đồng chí trong Ủy viên Ban Chấp hành đảng bộ là Phó Hiệu trưởng phụ trách công tác tuyên giáo của Đảng bộ và trong nhiệm kỳ vừa qua công tác tuyên giáo đã thực hiện cụ thể như sau:</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Lãnh đạo chính quyền, đoàn thể tổ chức các phong trào thi đua nhân các ngày lễ lớn trong năm.</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cán bộ, giảng viên, giáo viên, nhân viên ghi nhớ công ơn của các Anh hùng liệt sỹ, nhân dịp ngày thành lập Đảng 3/2, Cách mạng tháng 8 và quốc khánh 2/9, Đảng bộ đã tổ chức cho Đảng viên đi tham quan về nguồn nhiều khu di tích lịch sử trong nước và thăm chiến trường xưa tại nước bạn Lào, Campuchia.</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Triển khai học tập và quán triệt Nghị quyết Đại hội Đảng toàn quốc lần thứ XI và Nghị quyết Đại hội Đảng bộ thành phố lần thứ IX và quán triệt tình hình thời sự về chủ quyền biển đảo và chiến lược biển của Việt Nam; thực hiện quyên góp “Một trường học cho Trường Sa” và tổ chức ngày hội “HSSV với biển đảo quê hương”. </w:t>
      </w:r>
    </w:p>
    <w:p w:rsidR="00827742" w:rsidRPr="00D97BDD" w:rsidRDefault="00827742" w:rsidP="00F40FBC">
      <w:pPr>
        <w:pStyle w:val="NormalWeb"/>
        <w:spacing w:before="0" w:beforeAutospacing="0" w:after="0" w:afterAutospacing="0"/>
        <w:ind w:firstLine="539"/>
        <w:jc w:val="both"/>
        <w:rPr>
          <w:sz w:val="28"/>
          <w:szCs w:val="28"/>
        </w:rPr>
      </w:pPr>
      <w:r w:rsidRPr="00D97BDD">
        <w:rPr>
          <w:sz w:val="28"/>
          <w:szCs w:val="28"/>
        </w:rPr>
        <w:t xml:space="preserve">Hằng năm công tác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2014 </w:t>
      </w:r>
      <w:r w:rsidRPr="00D97BDD">
        <w:rPr>
          <w:rStyle w:val="Emphasis"/>
          <w:i w:val="0"/>
          <w:iCs w:val="0"/>
          <w:sz w:val="28"/>
          <w:szCs w:val="28"/>
        </w:rPr>
        <w:t xml:space="preserve">Đảng bộ đã kỷ niệm 45 năm thực hiện Di chúc Chủ tịch Hồ Chí Minh (29/9/1969-29/9/2014). </w:t>
      </w:r>
      <w:r w:rsidRPr="00D97BDD">
        <w:rPr>
          <w:sz w:val="28"/>
          <w:szCs w:val="28"/>
        </w:rPr>
        <w:t>Tuyên truyền sâu rộng về đạo đức cách mạng sáng ngời của Chủ tịch Hồ Chí Minh; những giá trị tư tưởng chính trị, lịch sử, văn hóa kết tinh trong Di chúc của Chủ tịch Hồ Chí Minh;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45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Những bài học rút ra từ sự nghiệp cách mạng vĩ đại và Di chúc thiêng liêng của Chủ tịch Hồ Chí Minh. Nâng cao nhận thức của toàn Đảng, toàn quân, toàn dân về tiếp tục học tập và làm theo tấm gương đạo đức Hồ Chí Minh, đưa việc học tập và làm theo đi vào chiều sâu, phát hiện và nhân rộng nhiều điển hình tập thể và cá nhân tiên tiến, gương mẫu làm theo tấm gương đạo đức Hồ Chí Minh, đẩy lùi suy thoái về chính trị, tư tưởng, đạo đức, lối sống, chủ nghĩa cá nhân, tư tưởng cơ hội, lối sống thực dụng; đẩy mạnh phong trào thi đua yêu nước.</w:t>
      </w:r>
    </w:p>
    <w:p w:rsidR="00827742" w:rsidRPr="00D97BDD" w:rsidRDefault="00827742" w:rsidP="00F40FBC">
      <w:pPr>
        <w:ind w:firstLine="720"/>
        <w:jc w:val="both"/>
        <w:rPr>
          <w:rStyle w:val="BodyTextChar1"/>
          <w:sz w:val="28"/>
          <w:szCs w:val="28"/>
          <w:lang w:val="vi-VN"/>
        </w:rPr>
      </w:pPr>
      <w:r w:rsidRPr="00D97BDD">
        <w:rPr>
          <w:rFonts w:ascii="Times New Roman" w:hAnsi="Times New Roman" w:cs="Times New Roman"/>
          <w:sz w:val="28"/>
          <w:szCs w:val="28"/>
          <w:lang w:val="nb-NO"/>
        </w:rPr>
        <w:t>Đảng bộ đã chỉ đạo các chi bộ làm tốt công tác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827742" w:rsidRPr="00D97BDD" w:rsidRDefault="00827742" w:rsidP="00F40FBC">
      <w:pPr>
        <w:ind w:firstLine="600"/>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 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ngành. </w:t>
      </w:r>
    </w:p>
    <w:p w:rsidR="00827742" w:rsidRPr="00D97BDD" w:rsidRDefault="00827742" w:rsidP="00F40FBC">
      <w:pPr>
        <w:pStyle w:val="BodyText"/>
        <w:widowControl w:val="0"/>
        <w:spacing w:after="0" w:line="240" w:lineRule="auto"/>
        <w:ind w:right="80" w:firstLine="720"/>
        <w:jc w:val="both"/>
        <w:rPr>
          <w:rStyle w:val="BodyTextChar1"/>
          <w:spacing w:val="10"/>
          <w:sz w:val="28"/>
          <w:szCs w:val="28"/>
          <w:lang w:eastAsia="vi-VN"/>
        </w:rPr>
      </w:pPr>
      <w:r w:rsidRPr="00D97BDD">
        <w:rPr>
          <w:rStyle w:val="BodytextBold"/>
          <w:b w:val="0"/>
          <w:bCs w:val="0"/>
          <w:sz w:val="28"/>
          <w:szCs w:val="28"/>
          <w:lang w:val="en-US" w:eastAsia="vi-VN"/>
        </w:rPr>
        <w:t>C</w:t>
      </w:r>
      <w:r w:rsidRPr="00D97BDD">
        <w:rPr>
          <w:rStyle w:val="BodytextBold"/>
          <w:b w:val="0"/>
          <w:bCs w:val="0"/>
          <w:sz w:val="28"/>
          <w:szCs w:val="28"/>
          <w:lang w:eastAsia="vi-VN"/>
        </w:rPr>
        <w:t>ông tác dự báo, nắm bắt diễn biến tư tưởng,</w:t>
      </w:r>
      <w:r w:rsidRPr="00D97BDD">
        <w:rPr>
          <w:rStyle w:val="BodytextBold"/>
          <w:b w:val="0"/>
          <w:bCs w:val="0"/>
          <w:sz w:val="28"/>
          <w:szCs w:val="28"/>
          <w:lang w:val="en-US" w:eastAsia="vi-VN"/>
        </w:rPr>
        <w:t xml:space="preserve"> dư luận xã hội trong trường</w:t>
      </w:r>
      <w:r w:rsidRPr="00D97BDD">
        <w:rPr>
          <w:rStyle w:val="BodytextBold"/>
          <w:b w:val="0"/>
          <w:bCs w:val="0"/>
          <w:sz w:val="28"/>
          <w:szCs w:val="28"/>
          <w:lang w:eastAsia="vi-VN"/>
        </w:rPr>
        <w:t xml:space="preserve"> </w:t>
      </w:r>
      <w:r w:rsidRPr="00D97BDD">
        <w:rPr>
          <w:rStyle w:val="BodytextBold"/>
          <w:b w:val="0"/>
          <w:bCs w:val="0"/>
          <w:sz w:val="28"/>
          <w:szCs w:val="28"/>
          <w:lang w:val="en-US" w:eastAsia="vi-VN"/>
        </w:rPr>
        <w:t xml:space="preserve">đã được các chi bộ </w:t>
      </w:r>
      <w:r w:rsidRPr="00D97BDD">
        <w:rPr>
          <w:rStyle w:val="BodytextBold"/>
          <w:b w:val="0"/>
          <w:bCs w:val="0"/>
          <w:sz w:val="28"/>
          <w:szCs w:val="28"/>
          <w:lang w:eastAsia="vi-VN"/>
        </w:rPr>
        <w:t xml:space="preserve">sớm </w:t>
      </w:r>
      <w:r w:rsidRPr="00D97BDD">
        <w:rPr>
          <w:rStyle w:val="BodyTextChar1"/>
          <w:sz w:val="28"/>
          <w:szCs w:val="28"/>
        </w:rPr>
        <w:t>phát hiện tình hình, chủ động tham mưu kịp thời cho</w:t>
      </w:r>
      <w:r w:rsidRPr="00D97BDD">
        <w:rPr>
          <w:rStyle w:val="BodyTextChar1"/>
          <w:sz w:val="28"/>
          <w:szCs w:val="28"/>
          <w:lang w:val="en-US"/>
        </w:rPr>
        <w:t xml:space="preserve"> Ban Chấp hành Đảng bộ</w:t>
      </w:r>
      <w:r w:rsidRPr="00D97BDD">
        <w:rPr>
          <w:rStyle w:val="BodyTextChar1"/>
          <w:sz w:val="28"/>
          <w:szCs w:val="28"/>
        </w:rPr>
        <w:t xml:space="preserve"> và tham gia xử lý các vấn đề “nóng”, các vấn đề phức tạp, nhạy cảm tại đơn vị. </w:t>
      </w:r>
      <w:r w:rsidRPr="00D97BDD">
        <w:rPr>
          <w:rStyle w:val="BodyTextChar1"/>
          <w:sz w:val="28"/>
          <w:szCs w:val="28"/>
          <w:lang w:val="en-US"/>
        </w:rPr>
        <w:t>Phân công chuyên viên t</w:t>
      </w:r>
      <w:r w:rsidRPr="00D97BDD">
        <w:rPr>
          <w:rStyle w:val="BodyTextChar1"/>
          <w:sz w:val="28"/>
          <w:szCs w:val="28"/>
        </w:rPr>
        <w:t>heo dõi sát mạng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cán bộ, đảng viên, giáo viên, nhân viên và học sinh, sinh viên.</w:t>
      </w:r>
    </w:p>
    <w:p w:rsidR="00827742" w:rsidRPr="00D97BDD" w:rsidRDefault="00827742" w:rsidP="00F40FBC">
      <w:pPr>
        <w:ind w:firstLine="600"/>
        <w:jc w:val="both"/>
        <w:rPr>
          <w:rFonts w:ascii="Times New Roman" w:hAnsi="Times New Roman" w:cs="Times New Roman"/>
          <w:spacing w:val="10"/>
          <w:sz w:val="28"/>
          <w:szCs w:val="28"/>
          <w:shd w:val="clear" w:color="auto" w:fill="FFFFFF"/>
          <w:lang w:val="nb-NO"/>
        </w:rPr>
      </w:pPr>
      <w:r w:rsidRPr="00D97BDD">
        <w:rPr>
          <w:rFonts w:ascii="Times New Roman" w:hAnsi="Times New Roman" w:cs="Times New Roman"/>
          <w:sz w:val="28"/>
          <w:szCs w:val="28"/>
          <w:lang w:val="nb-NO"/>
        </w:rPr>
        <w:t xml:space="preserve">  Tăng cường thực hiện có hiệu quả 3 công khai, tổ chức Đối thoại giữa lãnh đạo nhà trường với giáo viên, nhân viên và học sinh - sinh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từng năm, công tác tuyên giáo được xây dựng kế hoạch cụ thể và 6 tháng đầu năm cũng như 6 tháng cuối năm đều có tổng kết, đánh giá các hoạt động báo cáo Đảng ủy Sở Giáo dục và Đào tạo thành phố Hồ Chí Minh.</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2.1.2 Tồn tại: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công tác Tuyên giáo đã từng bước tuyên truyền có hệ thống và thực hiện đúng theo sự chỉ đạo của Đảng bộ cấp trên. Song, hình thức thực hiện công tác giáo dục chính trị tư tưởng chưa phong phú, chưa đều tay các tổ Đảng chưa là hạt nhân nòng cốt ở các khoa và chưa có nhiều ý kiến đề xuất với đảng bộ để đảng bộ thực hiện công tác tuyên giáo tốt hơn</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2.1.3. Về công tác dân vận: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Thực hiện Quyết định số 24-QĐ/ĐU, ngày 08 tháng 11 năm 2011 của Đảng ủy Sở Giáo dục và Đào tạo thành phố Hồ Chí Minh, về việc thực hiện quy chế công tác Dân vận trong hệ thống chính trị của Sở Giáo dục và Đào tạo thành phố Hồ Chí Minh. Đảng bộ nhà trường đã thành lập Ban Dân vận theo quyết định số 102-QĐ/ĐB-LTT, ngày 25 tháng 9 năm 2012, trong đó cử 01 đồng chí trong Ban chấp hành đảng bộ là Phó hiệu trưởng làm trưởng ban và đã phân công nhiệm vụ cụ thể cho từng thành viên để thực hiện công tác Dân vận trong nhà trường.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Dân vận trong nhiệm kỳ qua được thực hiện cụ thể như sau:</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rPr>
        <w:t xml:space="preserve"> </w:t>
      </w:r>
      <w:r w:rsidRPr="00D97BDD">
        <w:rPr>
          <w:rFonts w:ascii="Times New Roman" w:hAnsi="Times New Roman" w:cs="Times New Roman"/>
        </w:rPr>
        <w:tab/>
      </w:r>
      <w:r w:rsidRPr="00D97BDD">
        <w:rPr>
          <w:rFonts w:ascii="Times New Roman" w:hAnsi="Times New Roman" w:cs="Times New Roman"/>
          <w:sz w:val="28"/>
          <w:szCs w:val="28"/>
        </w:rPr>
        <w:t>Thực hiện chương trình hành động số 35-CTrHĐ/TU của Thành ủy về việc thực hiện Nghị quyết 25-NQ/TW, Hội nghị lần thứ bảy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bộ trường đã ban hành và thực hiện kế hoạch số 122-KH/ĐB về việc tăng cường và đổi mới sự lãnh đạo của Đảng đối với công tác Dân vận trong tình hình mới với các hoạt động hằng năm như tuyên truyền vận động cán bộ, giảng viên, giáo viên, nhân viên thực hiện Chỉ thị số 03 – CT/TW ngày 14 tháng 5 năm 2011 của Bộ Chính trị về tiếp tục đẩy mạnh việc học tập và làm theo tấm gương đạo đức Hồ Chí Minh. Việc học tập này được thực hiện theo chủ đề hằng năm. Các đồng chí ủy viên Ban Chấp hành, các đồng chí bí thư các chi bộ, các đồng chí cán bộ, đảng viên, giáo viên, nhân viên trong nhà trường đã xác định rõ ý thức trách nhiệm thường xuyên tu dưỡng, rèn luyện, phát huy vai trò nêu gương trong học tập và làm theo tư tưởng, tấm gương đạo đức, phong cách Hồ Chí Minh. Việc nêu cao tính tự giác, tinh thần trách nhiệm của các đồng chí ủy viên, các đồng chí Bí thư chi bộ, lãnh đạo các đơn vị, và cán bộ, đảng viên được thể hiện trên các mặt: đạo đức, lối sống của bản thân và gia đình; ý thức chấp hành các Chỉ thị, Nghị quyết của Đảng và pháp luật của Nhà nước; tinh thần trách nhiệm trên lĩnh vực công tác được phân công phụ trách; ý thức phục vụ nhân dân; tự giác rèn luyện phẩm chất đạo đức, lối sống, tác phong “cần, kiệm, liêm, chính, chí công, vô tư”, đấu tranh chống quan liêu, tham nhũng, lãng phí và các biểu hiện tiêu cực khác.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Hai không” trong công tác Giáo dục và đào tạo “ Dân chủ - Kỷ cương - Tình thương -Trách nhiệm” trong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 Người Việt Nam ưu tiên dùng hàng Việt Nam” để ủng hộ sự phát triển của ngành công nghiệp nước nhà.</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Vận động thực hiện về An toàn giao thông, trường học thân thiện, học sinh tích cực và bảo vệ môi trường sống, trường học không thuốc lá.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các cuộc quyên góp ủng hộ “ Vì Trường Sa thân yêu”,  “Tấm lưới nghĩa tình” ủng hộ cảnh sát biển và đóng góp hỗ trợ cho đồng bào vùng bị thiên tai.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năm 2014, thực hiện sự chỉ đạo của Ủy Ban nhân dân thành phố và Sở Giáo dục và Đào tạo thành phố Hồ Chí Minh, Đảng bộ nhà trường đã chỉ đạo chi bộ 4 vận động cán bộ, giáo viên, nhân viên Trường Trung học phổ thông thực hiện tốt việc giải thể trường Trung học phổ thông Lý Tự Trọng theo đúng chủ trương, lộ trình đã đề ra. Một số it giáo viên, nhân viên trường Trung học phổ thông Lý Tự Trọng còn bức xúc đã được chi bộ từng bước giải thích và tuyên truyền nên đã có sự chuyển biến tích cực.</w:t>
      </w:r>
    </w:p>
    <w:p w:rsidR="00827742" w:rsidRPr="00D97BDD" w:rsidRDefault="00827742" w:rsidP="008741AB">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đã tổ chức sinh hoạt và bình chọn cá nhân, tập thể “ Dân vận khéo” nhân kỷ niệm Ngày truyền thống Dân vận của Đảng và Ngày Dân vận cả nước. Năm 2013, đảng bộ đã bình chọn được 03 cá nhân đạt danh hiệu “ Dân vận khéo “ cấp trường. Năm 2014, đảng bộ đã bình chọn được 01 cá nhân, 02 tập thể đạt danh hiệu “ Dân vận khéo “ cấp trường và đề nghị Đảng ủy Sở Giáo dục và Đào tạo thành phố Hồ Chí Minh khen thưởng 01 cá nhân, 01 tập thể “ Dân vận khéo” cấp Sở.</w:t>
      </w:r>
    </w:p>
    <w:p w:rsidR="00827742" w:rsidRPr="00D97BDD" w:rsidRDefault="00827742" w:rsidP="00F57EAA">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2.1.4. Tồn tại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Công tác Dân vận của Đảng bộ nhà trường trong nhiệm kỳ qua đã bước đầu hoạt động có kế hoạch và hiệu quả nhưng còn chưa sôi nổi. Cán bộ, đảng viên làm công tác dân vận trong các chi bộ, các đơn vị chưa tích cực. Việc phân tích giải thích với quần chúng chưa có tính thuyết phục cao, chưa sâu sát. Một số cán bộ làm công tác dân vận chưa có thái độ lắng nghe ý kiến của quần chúng. Việc nắm bắt dư luận xã hội còn chưa nhạy bén.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Hình thức tổ chức các cuộc vận động để làm công tác dân vận chưa phong phú, sinh động.</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2.1.5. Về công tác kiểm tra giám sát:</w:t>
      </w:r>
    </w:p>
    <w:p w:rsidR="00827742" w:rsidRPr="00D97BDD" w:rsidRDefault="00827742"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rsidR="00827742" w:rsidRPr="00D97BDD" w:rsidRDefault="00827742" w:rsidP="001974C3">
      <w:pPr>
        <w:spacing w:before="120" w:line="276" w:lineRule="auto"/>
        <w:ind w:firstLine="720"/>
        <w:rPr>
          <w:rFonts w:ascii="Times New Roman" w:hAnsi="Times New Roman" w:cs="Times New Roman"/>
          <w:sz w:val="28"/>
          <w:szCs w:val="28"/>
        </w:rPr>
      </w:pPr>
      <w:r w:rsidRPr="00D97BDD">
        <w:rPr>
          <w:rFonts w:ascii="Times New Roman" w:hAnsi="Times New Roman" w:cs="Times New Roman"/>
          <w:b/>
          <w:bCs/>
          <w:i/>
          <w:iCs/>
          <w:sz w:val="28"/>
          <w:szCs w:val="28"/>
        </w:rPr>
        <w:t xml:space="preserve">Kiểm tra đảng viên: </w:t>
      </w:r>
      <w:r w:rsidRPr="00D97BDD">
        <w:rPr>
          <w:rFonts w:ascii="Times New Roman" w:hAnsi="Times New Roman" w:cs="Times New Roman"/>
          <w:sz w:val="28"/>
          <w:szCs w:val="28"/>
        </w:rPr>
        <w:t xml:space="preserve">không </w:t>
      </w:r>
    </w:p>
    <w:p w:rsidR="00827742" w:rsidRPr="00D97BDD" w:rsidRDefault="00827742" w:rsidP="001974C3">
      <w:pPr>
        <w:spacing w:before="120" w:line="276" w:lineRule="auto"/>
        <w:ind w:firstLine="720"/>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tổ chức cơ sở đảng cấp dưới : </w:t>
      </w:r>
    </w:p>
    <w:p w:rsidR="00827742" w:rsidRPr="00D97BDD" w:rsidRDefault="00827742" w:rsidP="00F57EAA">
      <w:pPr>
        <w:spacing w:before="120" w:line="276" w:lineRule="auto"/>
        <w:ind w:firstLine="720"/>
        <w:rPr>
          <w:rFonts w:ascii="Times New Roman" w:hAnsi="Times New Roman" w:cs="Times New Roman"/>
          <w:sz w:val="28"/>
          <w:szCs w:val="28"/>
        </w:rPr>
      </w:pPr>
      <w:r w:rsidRPr="00D97BDD">
        <w:rPr>
          <w:rFonts w:ascii="Times New Roman" w:hAnsi="Times New Roman" w:cs="Times New Roman"/>
          <w:sz w:val="28"/>
          <w:szCs w:val="28"/>
        </w:rPr>
        <w:t>+ Tổng số chi bộ trực thuộc được kiểm tra : 05</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Nội dung: Thực hiện chỉ thị 03-CT/TW ngày 14/5/2012 của Bộ chinh trị; Chấp hành Nghị quyết của Ban Chấp hành Đảng bộ; Triển khai công tác rà soát, quy hoạch cán bộ quản lý nhà trường đến năm 2015; Quản lý, sử dụng các nguồn kinh phí năm 2013; Học tập Nghị quyết Đại hội Đảng; Việc chấp hành Quy định 47-QĐ/TW ngày 01/11/2011…</w:t>
      </w:r>
    </w:p>
    <w:p w:rsidR="00827742" w:rsidRPr="00D97BDD" w:rsidRDefault="00827742"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Kết luận: không có trường hợp vi phạm</w:t>
      </w:r>
    </w:p>
    <w:p w:rsidR="00827742" w:rsidRPr="00D97BDD" w:rsidRDefault="00827742" w:rsidP="00F57EAA">
      <w:pPr>
        <w:tabs>
          <w:tab w:val="left" w:pos="720"/>
        </w:tabs>
        <w:spacing w:before="120" w:after="120" w:line="276" w:lineRule="auto"/>
        <w:jc w:val="both"/>
        <w:rPr>
          <w:rFonts w:ascii="Times New Roman" w:hAnsi="Times New Roman" w:cs="Times New Roman"/>
          <w:b/>
          <w:bCs/>
          <w:i/>
          <w:iCs/>
          <w:sz w:val="28"/>
          <w:szCs w:val="28"/>
        </w:rPr>
      </w:pPr>
      <w:r w:rsidRPr="00D97BDD">
        <w:rPr>
          <w:rFonts w:ascii="Times New Roman" w:hAnsi="Times New Roman" w:cs="Times New Roman"/>
          <w:sz w:val="28"/>
          <w:szCs w:val="28"/>
        </w:rPr>
        <w:tab/>
      </w:r>
      <w:r w:rsidRPr="00D97BDD">
        <w:rPr>
          <w:rFonts w:ascii="Times New Roman" w:hAnsi="Times New Roman" w:cs="Times New Roman"/>
          <w:b/>
          <w:bCs/>
          <w:i/>
          <w:iCs/>
          <w:sz w:val="28"/>
          <w:szCs w:val="28"/>
        </w:rPr>
        <w:t>Nội dung kiểm tra, giám sát:</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 Kiểm tra việc xây dựng chương trình kiểm tra, giám sát của các chi bộ trực thuộc.</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tổ chức sinh hoạt định kỳ của chi bộ, công tác học tập tuyên truyền và tổ chức thực hiện Chỉ thị 03-CT/TW ngày 14/5/2011 của Bộ Chính trị về “ tiếp tục đẩy mạnh việc học tập và làm theo tấm gương đạo đức Hồ Chí Minh”.</w:t>
      </w:r>
    </w:p>
    <w:p w:rsidR="00827742" w:rsidRPr="00D97BDD" w:rsidRDefault="00827742" w:rsidP="001974C3">
      <w:pPr>
        <w:spacing w:before="120" w:line="276" w:lineRule="auto"/>
        <w:ind w:firstLine="284"/>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chuẩn bị và tổ chức Đại hội của các chi bộ nhiệm kỳ 2013 – 2015.</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thực hiện các giải pháp khắc phục hạn chế, khuyết điểm sau kiểm điểm theo Nghị quyết Trung ương 4 của tập thể cấp ủy chi bộ, các đồng chí đảng viên trong các chi bộ trực thuộc .</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Điều lệ Đảng và quy định 19 điều đảng viên không được làm tại các chi bộ trực thuộc.</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Kiểm tra hồ sơ đảng vụ tại các chi bộ trực thuộc.</w:t>
      </w:r>
    </w:p>
    <w:p w:rsidR="00827742" w:rsidRPr="00D97BDD" w:rsidRDefault="00827742"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chức trách được giao.</w:t>
      </w:r>
    </w:p>
    <w:p w:rsidR="00827742" w:rsidRPr="00D97BDD" w:rsidRDefault="00827742"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Triển khai việc học tập và làm theo tấm gương đạo đức phong cách Hồ Chí Minh gắn liền với thực hiện Nghị quyết TW4 trong nội dung sinh hoạt chi bộ thường kỳ</w:t>
      </w:r>
    </w:p>
    <w:p w:rsidR="00827742" w:rsidRPr="00D97BDD" w:rsidRDefault="00827742" w:rsidP="001974C3">
      <w:pPr>
        <w:spacing w:line="276" w:lineRule="auto"/>
        <w:ind w:firstLine="720"/>
        <w:jc w:val="both"/>
        <w:rPr>
          <w:rFonts w:ascii="Times New Roman" w:hAnsi="Times New Roman" w:cs="Times New Roman"/>
          <w:sz w:val="28"/>
          <w:szCs w:val="28"/>
        </w:rPr>
      </w:pP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Công tác về Đoàn thanh niên, Hội sinh viên đối với chi bộ Sinh viên</w:t>
      </w:r>
    </w:p>
    <w:p w:rsidR="00827742" w:rsidRPr="00D97BDD" w:rsidRDefault="00827742" w:rsidP="003E4D6A">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Giám sát chuyên đề :</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Công tác chỉ đạo và giám sát quy trình sửa chữa, xây dựng 04 hạng mục công trình : Cải tạo, mở rộng xưởng thực tập và Gara ô tô khoa Động lực, xưởng Hàn khoa Cơ khí và cải tạo phòng Đo lường kỹ thuật khoa Cơ khí .</w:t>
      </w:r>
    </w:p>
    <w:p w:rsidR="00827742" w:rsidRPr="00D97BDD" w:rsidRDefault="00827742" w:rsidP="001974C3">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Kết quả giám sát</w:t>
      </w:r>
    </w:p>
    <w:p w:rsidR="00827742" w:rsidRPr="00D97BDD" w:rsidRDefault="00827742"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Nghị quyết chi bộ thể hiện sự lãnh đạo thực hiện nhiệm vụ chuyên môn, chính quyền ở các đơn vị theo Kế hoạch và Nghị quyết của Ban Chấp hành Đảng bộ.</w:t>
      </w:r>
    </w:p>
    <w:p w:rsidR="00827742" w:rsidRPr="00D97BDD" w:rsidRDefault="00827742"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Việc tham mưu cho Hiệu trưởng trong công tác xây dựng sửa chữa khi thực hiện việc lập Biên bản hiện trạng</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04 hạng mục công trình: Cải tạo, mở rộng xưởng thực tập và Gara ô tô khoa Động lực, xưởng Hàn khoa Cơ khí và cải tạo phòng Đo lường kỹ thuật khoa Cơ khí chưa chính xác so với thực tế đối với trách nhiệm của cá nhân được phân công phụ trách. Ủy Ban Kiểm tra đã có ý kiến đóng góp rút kinh nghiệm trong quá trình tham mưu cho Ban giám hiệu</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Thi hành kỷ luật:</w:t>
      </w:r>
    </w:p>
    <w:p w:rsidR="00827742" w:rsidRPr="00D97BDD" w:rsidRDefault="00827742"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đảng viên:00</w:t>
      </w:r>
    </w:p>
    <w:p w:rsidR="00827742" w:rsidRPr="00D97BDD" w:rsidRDefault="00827742"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tổ chức đảng: (đối với đảng bộ cơ sở): 00</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Nhận xét</w:t>
      </w:r>
      <w:r w:rsidRPr="00D97BDD">
        <w:rPr>
          <w:rFonts w:ascii="Times New Roman" w:hAnsi="Times New Roman" w:cs="Times New Roman"/>
          <w:sz w:val="28"/>
          <w:szCs w:val="28"/>
        </w:rPr>
        <w:t>: việc chấp hành kỷ luật đối với đảng viên và tổ chức đảng nhìn chung là nghiêm túc .</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Giải quyết tố cáo:</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Tổng số đảng viên bị tố cáo: 01; đã giải quyết: 00 </w:t>
      </w:r>
    </w:p>
    <w:p w:rsidR="00827742" w:rsidRPr="00D97BDD" w:rsidRDefault="00827742"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Đảng viên bị tố cáo thuộc quyền quản lý của Đảng ủy Sở Giáo dục và Đào tạo thành phố Hồ Chí Minh nên Ban Chấp hành Đảng bộ đã chuyển đơn lên Ủy ban Kiểm tra Đảng bộ Sở Giáo dục và Đào tạo.</w:t>
      </w:r>
    </w:p>
    <w:p w:rsidR="00827742" w:rsidRPr="00D97BDD" w:rsidRDefault="00827742"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việc thi hành kỷ luật trong đảng: </w:t>
      </w:r>
      <w:r w:rsidRPr="00D97BDD">
        <w:rPr>
          <w:rFonts w:ascii="Times New Roman" w:hAnsi="Times New Roman" w:cs="Times New Roman"/>
          <w:sz w:val="28"/>
          <w:szCs w:val="28"/>
        </w:rPr>
        <w:t>Tổng số tổ chức đảng được kiểm tra: 00</w:t>
      </w:r>
    </w:p>
    <w:p w:rsidR="00827742" w:rsidRPr="00D97BDD" w:rsidRDefault="00827742"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Giải quyết khiếu nại kỷ luật đảng: </w:t>
      </w:r>
      <w:r w:rsidRPr="00D97BDD">
        <w:rPr>
          <w:rFonts w:ascii="Times New Roman" w:hAnsi="Times New Roman" w:cs="Times New Roman"/>
          <w:sz w:val="28"/>
          <w:szCs w:val="28"/>
        </w:rPr>
        <w:t>Tổng số đảng viên có khiếu nại: 00</w:t>
      </w:r>
    </w:p>
    <w:p w:rsidR="00827742" w:rsidRPr="00D97BDD" w:rsidRDefault="00827742"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thu nộp và sử dụng đảng phí: </w:t>
      </w:r>
      <w:r w:rsidRPr="00D97BDD">
        <w:rPr>
          <w:rFonts w:ascii="Times New Roman" w:hAnsi="Times New Roman" w:cs="Times New Roman"/>
          <w:sz w:val="28"/>
          <w:szCs w:val="28"/>
        </w:rPr>
        <w:t xml:space="preserve">Tổng số tổ chức đảng được kiểm tra 05; kết luận có vi phạm: 00 </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Thực hiện nhiệm vụ cấp trên giao:</w:t>
      </w:r>
    </w:p>
    <w:p w:rsidR="00827742" w:rsidRPr="00D97BDD" w:rsidRDefault="00827742"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b/>
          <w:bCs/>
          <w:sz w:val="28"/>
          <w:szCs w:val="28"/>
        </w:rPr>
        <w:tab/>
      </w:r>
      <w:r w:rsidRPr="00D97BDD">
        <w:rPr>
          <w:rFonts w:ascii="Times New Roman" w:hAnsi="Times New Roman" w:cs="Times New Roman"/>
          <w:sz w:val="28"/>
          <w:szCs w:val="28"/>
        </w:rPr>
        <w:t>Trong nhiệm kỳ (năm 2012) Ủy Ban Kiểm tra Đảng bộ Sở chỉ đạo Ban Chấp hành Đảng bộ giải trình về việc có 01 Đơn tố cáo (không ký tên) đối với đồng chí Hiệu trưởng – Phó Bí thư Đảng bộ, Ủy Ban kiểm tra đã gửi giải trình lên Ủy Ban Kiểm tra Đảng bộ Sở.</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Đánh giá chung: </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lãnh đạo và chỉ đạo tổ chức đảng cấp dưới xây dựng quy chế, phương hướng và nhiệm vụ của các chi ủy – chi bộ thực hiện theo đúng Điều lệ Đảng và các Chỉ thị, Nghị quyết của cấp trên.</w:t>
      </w:r>
    </w:p>
    <w:p w:rsidR="00827742" w:rsidRPr="00D97BDD" w:rsidRDefault="00827742" w:rsidP="004B0646">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thực hiện và chỉ đạo, đôn đốc, kiểm tra các tổ chức đảng cấp dưới thực hiện phương hướng, nhiệm vụ, chương trình kế hoạch kiểm tra theo đúng chương trình và Kế hoạch Kiểm tra giám sát của Ban Chấp hành Đảng bộ.</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triển khai, quán triệt các quy định của Điều lệ Đảng, Nghị quyết, Chỉ thị của tổ chức đảng cấp trên và của Đảng bộ về công tác kiểm tra luôn kịp thời và nghiêm túc .</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định kỳ nghe các tổ chức đảng báo cáo kết quả thực hiện nhiệm vụ về công tác kiểm tra được thực hiện theo đúng kế hoạch.</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lãnh đạo xây dựng tổ chức, kiện toàn và hoạt động của Ủy Ban Kiểm tra nghiêm túc, kịp thời.</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tổ chức sơ kết, tổng kết công tác kiểm tra được thực hiện theo Kế hoạch.</w:t>
      </w:r>
    </w:p>
    <w:p w:rsidR="00827742" w:rsidRPr="00D97BDD" w:rsidRDefault="00827742" w:rsidP="004B0646">
      <w:pPr>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Nhìn chung, Công tác kiểm tra, giám sát đã giúp cho việc thực hiện Nghị Quyết các cấp nghiêm túc; các công tác của đơn vị được thực hiện nghiêm, phát huy được vai trò lãnh đạo của tổ chức Đảng.</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 Mặt mạnh</w:t>
      </w:r>
      <w:r w:rsidRPr="00D97BDD">
        <w:rPr>
          <w:rFonts w:ascii="Times New Roman" w:hAnsi="Times New Roman" w:cs="Times New Roman"/>
          <w:sz w:val="28"/>
          <w:szCs w:val="28"/>
        </w:rPr>
        <w:t>: Thực hiện đúng theo chương trình và kế hoạch đã đề ra; thái độ nghiêm túc nhưng không căng thẳng.</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Hạn chế: </w:t>
      </w:r>
      <w:r w:rsidRPr="00D97BDD">
        <w:rPr>
          <w:rFonts w:ascii="Times New Roman" w:hAnsi="Times New Roman" w:cs="Times New Roman"/>
          <w:sz w:val="28"/>
          <w:szCs w:val="28"/>
        </w:rPr>
        <w:t>Cần chú trọng công tác Kiểm tra, Giám sát của cấp ủy – chi bộ trực thuộc và một số vấn đề về công tác hồ sơ, hành chính.</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Trong việc thực hiện Giám sát chuyên đề đột xuất cần rút kinh nghiệm trong các bước thực hiện sao cho bảo đảm yếu tố thời gian hợp lý khi phối hợp với các công việc khác của tổ chức Đảng là đối tượng giám sát .</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i/>
          <w:iCs/>
          <w:sz w:val="28"/>
          <w:szCs w:val="28"/>
        </w:rPr>
        <w:t>Nguyên nhân</w:t>
      </w:r>
      <w:r w:rsidRPr="00D97BDD">
        <w:rPr>
          <w:rFonts w:ascii="Times New Roman" w:hAnsi="Times New Roman" w:cs="Times New Roman"/>
          <w:sz w:val="28"/>
          <w:szCs w:val="28"/>
        </w:rPr>
        <w:t>: Thực hiện nghiêm quy định của Điều lệ Đảng về công tác Kiểm tra giám sát . Có sự quan tâm và chỉ đạo sâu sát của Ủy ban kiểm tra và Đảng ủy Sở . Sự lãnh đạo trực tiếp của Ban Chấp hành Đảng bộ trường; thành viên Ủy Ban Kiểm tra có trình độ nghiệp vụ, tận tâm, ngay thẳng và công minh.</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Trong nhiệm kỳ, bộ máy tổ chức của nhà trường có sự biến động 02 lần thay đổi Hiệu trưởng – phó Bí thư đảng bộ, đây cũng là nguyên nhân dẫn đến hạn chế trong công tác Kiểm tra, giám sát.</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2.1.6. Về công tác lãnh đạo</w:t>
      </w:r>
      <w:r w:rsidRPr="00D97BDD">
        <w:rPr>
          <w:rFonts w:ascii="Times New Roman" w:hAnsi="Times New Roman" w:cs="Times New Roman"/>
          <w:b/>
          <w:bCs/>
          <w:sz w:val="28"/>
          <w:szCs w:val="28"/>
        </w:rPr>
        <w:t xml:space="preserve"> </w:t>
      </w:r>
      <w:r w:rsidRPr="00D97BDD">
        <w:rPr>
          <w:rFonts w:ascii="Times New Roman" w:hAnsi="Times New Roman" w:cs="Times New Roman"/>
          <w:b/>
          <w:bCs/>
          <w:i/>
          <w:iCs/>
          <w:sz w:val="28"/>
          <w:szCs w:val="28"/>
        </w:rPr>
        <w:t>Đoàn thanh niên – Hội sinh viên về thực hiện công tác chính trị tư tưởng: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Triển khai thực hiện phần việc và Công trình thanh niên học tập và làm theo lời Bác và tuyên dương những tập thể, cá nhân thực hiện tốt cuộc vận động này trong mỗi năm học.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cho đoàn viên thanh niên góp ý dự thảo sửa đổi Hiếp Pháp năm 1992 trong năm 2013 và tổ chức học tập Hiến Pháp 2013 vào năm 2014.</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Hội nghị quán triệt Nghị quyết Đại hội Đoàn toàn quốc lần thứ X nhiệm kỳ 2012 – 2017 và Nghị quyết Đại hội Đoàn thành phố lần thứ IX cho cấp bộ Đoàn từ cấp chi đoàn, chi hội đến cấp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thanh niên – Hội sinh viên tổ chức đại hội, hội nghị các cấp, trong đó : đại hội Đoàn trường lần thứ XXII (Nhiệm kỳ 2012 – 2014), đại hội Hội sinh viên trường lần thứ III (Nhiệm kỳ 2013 – 2015), đại hội Đoàn trường lần thứ XXIII (Nhiệm kỳ 2015 – 2017), Đại hội Đoàn trường Trung học phổ thông mỗi năm học từ năm học 2010 – 2011 đến năm học 2014 – 2015.</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các hoạt động văn hóa, văn nghệ, TDTT nhằm chào mừng Đại hội cán bộ công chức đầu năm học; ngày Nhà Giáo Việt Nam 20/11; ngày truyền thống học sinh sinh viên 9/1, kỷ niệm lễ giỗ Quốc tổ Hùng Vương 10/3 âm lịch, kỷ niệm ngày sinh Chủ tịch Hồ Chí Minh 19/5,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Giáo dục đoàn viên thanh niên về chính trị tư tưởng, đạo đức lối sống, pháp luật và truyền thống dân tộc; tích cực phong trào xung kích xây dựng biển đảo, bảo vệ Tổ quốc và phong trào đồng hành với thanh niên lập thân lập nghiệp.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hội sinh viên: về các hoạt động tình nguyện như tiếp sức mùa thi, mùa hè xanh, xuân tình nguyện; hỗ trợ nhà trọ, học bổng cho học sinh – sinh viên và tích cực tham gia các hoạt động của nhà trường, cụm sinh viên và Hội sinh viên thành phố.</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trường Trung học phổ thông Lý Tự Trọng tham gia tốt các hoạt động chung của cụm và của Sở giáo dục.</w:t>
      </w:r>
    </w:p>
    <w:p w:rsidR="00827742" w:rsidRPr="00D97BDD" w:rsidRDefault="00827742" w:rsidP="00F40FBC">
      <w:pPr>
        <w:ind w:firstLine="709"/>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2.1.7. Về công tác lãnh đạo, chỉ đạo thực hiện Nghị quyết Trung ương lần thứ 4 (khoá XI):</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 Ngay sau khi có Nghị quyết Trung ương 4 (Khóa XI) “ Một số vấn đề cấp bách về xây dựng Đảng hiện nay”, Đảng bộ Trường Cao đẳng Kỹ thuật Lý Tự Trọng xây dựng kế hoạch, triển khai tổ chức thực hiện Nghị quyết Trung ương 4 (khóa XI ) trên cơ sở Kế hoạch của Đảng ủy Sở Giáo dục và Đào tạo thành phố Hồ Chí Minh. Đảng bộ đã tổ chức quán triệt, triển khai thực hiện Nghị quyết Trung ương 4 (Khóa XI) rộng rãi tới toàn thể cán bộ, đảng viên, giảng viên, giáo viên, nhân viên.</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 100% cán bộ, đảng viên được học tập, quán triệt Nghị quyết và xây dựng kế hoạch thực hiện.</w:t>
      </w:r>
    </w:p>
    <w:p w:rsidR="00827742" w:rsidRPr="00D97BDD" w:rsidRDefault="00827742"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Kết quả thực hiện kiểm điểm tự phê bình và phê bình Nghị quyết Trung ương 4 ở Đảng bộ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Sau đợt kiểm điểm tự phê bình theo tinh thần Nghị quyết Trung ương 4 (Khóa XI) Đảng bộ đã chỉ đạo tổ chức rút kinh nghiệm việc kiểm điểm đến các chi bộ. Hầu hết cán bộ, đảng viên kiểm điểm nghiêm túc, đạt kết quả cao trong tiến hành kiểm điểm, tự phê bình và phê bình ở đơn vị.</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Việc thực hiện chế độ kiểm điểm tự phê bình, phê bình theo tinh thần Nghị quyết Trung ương 4 được thực hiện thường xuyên hàng năm, gắn với kiểm điểm theo chức trách, nhiệm vụ được giao của mỗi đồng chí.</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Về thực hành tiết kiệm, chống lãng phí đã có chuyển biến trong giảng viên, giáo viên, học sinh – sinh viên được thể hiện qua việc sử dụng tiết kiệm giấy, điện, nước… hàng ngày.</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Ý thức trách nhiệm, tinh thần, thái độ phục vụ trong cán bộ, giảng viên, giáo viên, nhân viên  được nâng cao</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Mọi kế hoạch hoạt động của nhà trường đều được đưa ra bàn bạc, thảo luận trong các buổi họp và có sự thống nhất cao trong nội bộ.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Nhìn chung, qua học tập quán triệt Nghị quyết Trung ương 4 ( khóa XI ) và Chỉ thị số 03-CT/TW ngày 14/5/2011 của Bộ Chính trị, nhận thức của cán bộ, giảng viên, giáo viên, nhân viên sâu sắc hơn về mục đích, ý nghĩa, tầm quan trọng của Nghị quyết Trung ương 4 (Khóa XI) về những nhiệm vụ giải pháp tổ chức thực hiện được nêu trong nghị quyết Trung ương 4 và Chỉ thị số 03-CT/TW ngày 14/5/2011 của Bộ Chính trị "Về tiếp tục đẩy mạnh việc học tập và làm theo tấm gương đạo đức Hồ Chí Minh".</w:t>
      </w:r>
    </w:p>
    <w:p w:rsidR="00827742" w:rsidRPr="00D97BDD" w:rsidRDefault="00827742"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Việc xây dựng và khắc phục những khuyết điểm, hạn chế sau kiểm điểm Nghị quyết Trung ương 4 ở Đảng bộ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Chỉ thị số 03-CT/TW ngày 14/5/2011 của Bộ Chính trị "Về tiếp tục đẩy mạnh việc học tập và làm theo tấm gương đạo đức Hồ Chí Minh". Căn cứ các Nghị quyết, Kế hoạch của cấp trên về thực hiện Nghị quyết Trung ương 4,  Đảng bộ đã đoàn kết, luôn hoàn thành tốt chức trách, nhiệm vụ được giao, thực hiện đúng các nguyên tắc tổ chức sinh hoạt đảng; luôn đấu tranh chống những nhận thức sai trái, lệch lạc của cán bộ, đảng viên; luôn nói và làm theo đúng Cương lĩnh chính trị, Điều lệ, chỉ thị, nghị quyết và các quy định của Đảng, chính sách, pháp luật của Nhà nước, cán bộ, đảng viên nêu cao tính gương mẫu trong tu dưỡng, rèn luyện phẩm chất đạo đức, lối sống, gần gũi với quần chúng, với cán bộ, giảng viên, giáo viên, nhân viên, học sinh – sinh viên ; liên hệ mật thiết với các tổ chức chính trị- xã hội trong và ngoài nhà trường để phối hợp thực hiện nhiệm vụ giáo dục học sinh – sinh viên, phát triển nhà trường; luôn ý thức hết lòng vì sự nghiệp xây dựng và phát triển nhà trường; luôn thực hành tiết kiệm, chống lãng phí; không tham nhũng, không tiêu cực.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Đời sống vật chất và tinh thần cho đội ngũ thường xuyên được quan tâm, các đảng viên kịp thời nắm bắt và phản ánh cho Đảng bộ những tâm tư, nguyện vọng của quần chúng. Thu nhập bình quân/tháng của Cán bộ - Giáo viên – Nhân viên năm học 2013 - 2014 là 8.600.000 đồng/tháng. Trường thực hiện nghiêm túc việc xét nâng lương, xét hưởng phụ cấp ưu đãi cho giáo viên trực tiếp giảng dạy, các chế độ chính sách của cán bộ - giáo viên – nhân viên đúng tiêu chuẩn và thời gian theo hướng dẫn của Sở Giáo dục và Đào tạo.</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Về lãnh đạo công tác xây dựng Đảng và công tác cán bộ.</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3.1. Công tác xây dựng Đảng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3.1.1. 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3.1.2. Đảng bộ đảm bảo nguyên tắc tập trung dân chủ trong sinh hoạt Đảng, đảng viên được khuyến khích phát biểu ý kiến và hiến kế cho hoạt động của nhà trường trên mọi lĩnh vực, đa số Đảng viên đều được phân công phụ trách các khâu trọng yếu của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3.1.3. 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3.1.4. Trong nhiệm kỳ qua, Công đoàn và Đoàn thanh niên đã giới thiệu quần chúng tích cực cho chi bộ và được xét công nhận 32 quần chúng (trong đó có 02 là học sinh – sinh viên); Đảng bộ đã đề nghị Đảng ủy Sở Giáo dục và Đào tạo xét kết nạp 17 Đảng viên mới, so với nhiệm kỳ trước tăng 11 đảng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3.1.5. Qua công tác phân tích chất lượng đảng viên và tổ chức cơ sở đảng, Đảng bộ 3 năm liền được công nhận là đảng bộ trong sạch vững mạnh, 2 năm liền đạt hoàn thành tốt nhiệm vụ 100% đảng viên được công nhận đảng viên đủ tư cách loại 1 và 2; 100% đảng viên trong Đảng bộ không vi phạm 19 điều đảng viên không được làm. </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3.2 Công tác tổ chức quy hoạch cán bộ:</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3.2.1. Dưới sự chỉ đạo của Đảng ủy, công tác tổ chức bộ máy và bổ nhiệm, điều động nhân sự được thảo luận công khai tại các cuộc họp của Ban Chấp hành Đảng bộ. Việc bố trí Cán bộ được Ban Chấp hành thông qua trước khi Hiệu Trưởng Quyết định.</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3.2.2. Cán bộ nữ được bố trí và bình chọn cơ cấu ở các vị trí chủ chốt của chính quyền và đoàn thể trong nhà trường. Tất cả cán bộ Đảng viên là nữ đều phát huy tốt vai trò của mình.</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3.3 Tồn tại.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3.3.1. Một số cán bộ còn ngại đấu tranh phê bình, còn hiện tượng nể nang, dĩ hòa vi quý, một số cán bộ đảng viên chưa gương mẫu, phát ngôn không đúng mực, không đúng nơi, không đúng chỗ gây ảnh hưởng không tốt đến uy tín cá nhân và sự phát triển chung của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3.3.2. Một số đồng chí đảng viên chưa tích cực học tập nâng cao trình độ chuyên môn nghiệp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3.3.3. Công tác lãnh đạo đoàn thể.</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rất quan tâm lãnh đạo các hoạt động đoàn thể, trong nhiệm kỳ qua Đoàn thanh niên và Công đoàn đã thể hiện tương đối tốt vai trò của mình trong các hoạt động của nhà trường, trong các hội đồng của nhà tường có thành viên Ban chấp hành các đoàn thể. Cùng với chính quyền làm tốt công tác quan tâm chăm lo đời sống vật chất, tinh thần, đảm bảo thực hiện các chỉ tiêu về vật chất cho đội ngũ theo nghị quyết của Hội nghị cán bộ - công chức hàng năm.</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3.3.4. Tập thể Đảng viên trong Đảng bộ đã đi đầu trong việc thực hiện phong trào “Lá lành đùm lá rách” mỗi khi có thiên tai xảy ra, đồng thời cùng với tập thể cán bộ, giảng viên, giáo viên, nhân viên và học sinh tham gia tốt các phong trào quyên góp do nhà trường và ngành phát động.</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 Kết quả đã thực hiện.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4.1. Đóng góp quỹ tương trợ ngành, hỗ trợ đồng bào vùng thiên tai, giúp đồng nghiệp bị nan y, công đoàn viên có hoàn cảnh khó khăn: 186.146.886 đồng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4.2. Xây dựng ngôi nhà tình bạn ở Đồng Tháp: 36.000.000 đồng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4.3. Đóng góp ủng hộ hướng về biển Đông: xây dựng trường học cho học sinh ở Trường Sa, tấm lưới nghĩa tình, ủng hộ các đồng chí cảnh sát biển: 124.000.000 đồng.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Tổng số tiền ủng hộ là: 346.146.886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Phối hợp hoạt động tổ chức các ngày lễ lớn trong năm giữa chính quyền và đoàn thể đem lại những kết quả tốt, chính quyền đã tạo thuận lợi rất cơ bản cả về tinh thần và về kinh phí hoạt động  của đoàn thể.</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5. Thành tích đã đạt được trong nhiệm kỳ vừa qua.</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5.1. Đảng bộ 3 năm liền được công nhận là trong sạch vững mạnh, 2 năm liền là hoàn thành tốt nhiệm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5.2. Đoàn thanh niên hàng năm được thành đoàn công nhận là: tiên tiến xuất sắc và xuất sắc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5.3. Công đoàn 3 năm liền được công nhận là công đoàn vững mạnh xuất sắc, 2  năm liền được công nhận là công đoàn vững mạnh. Nhận bằng khen của Tổng liên đoàn lao động Việt Nam, bằng khen của Liên đoàn lao động thành phố Hồ Chí Minh.</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5.4. Trường Cao đẳng Kỹ thuật Lý Tự Trọng đạt: tập thể lao động xuất sắc</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6. Tồn tại.</w:t>
      </w:r>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6.1. Đảng bộ:</w:t>
      </w:r>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Một số chi bộ còn chưa chủ động trong thực hiện các nội dung về tiếp tục đẩy mạnh thực hiện cuộc vận động học tập và làm theo tư tưởng tấm gương đạo đức Hồ Chí Minh. Một vài cá nhân thể hiện tinh thần đấu tranh nhưng vì lợi ích cá nhân. Không đạt danh hiệu Đảng bộ trong sạch vững mạnh 02 năm cuối nhiệm kỳ.</w:t>
      </w:r>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Một số cán bộ, đảng viên, giáo viên, nhân viên chưa nhận thức đầy đủ ý nghĩa của cuộc vận động học tập và làm theo tấm gương của Bác, còn mang tính hình thức chưa đi vào chiều sâu.</w:t>
      </w:r>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phê và tự phê của một số ít đảng viên có biểu hiện mượn tiếng nói của dư luận nêu ra trước tập thể gây dư luận không tốt làm chậm tiến độ phát triển của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6.2. Một số hoạt động của đoàn thể còn mang tính phong trào bề nổi, một số phong trào hỗ trợ chính quyền trong công tác dạy và học chưa đạt hiệu quả cao.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6.3. Cán bộ đoàn nhiệt tình, chịu khó, năng nổ nhưng thiếu kinh nghiệm trong công tác tổ chức và tập hợp thanh niên nên số lượng đoàn viên được phát triển trong nhiệm kỳ qua chưa nhiều.</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6.4. Phấn đấu đạt huân chương lao động hạng nhất: chưa thực hiện được.</w:t>
      </w:r>
    </w:p>
    <w:p w:rsidR="00827742" w:rsidRPr="00D97BDD" w:rsidRDefault="00827742" w:rsidP="00F40FBC">
      <w:pPr>
        <w:jc w:val="both"/>
        <w:rPr>
          <w:rFonts w:ascii="Times New Roman" w:hAnsi="Times New Roman" w:cs="Times New Roman"/>
          <w:b/>
          <w:bCs/>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III. ĐÁNH GIÁ NGUYÊN NHÂN CỦA NHỮNG TỒN TẠI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1. Cán bộ quản lý từ cấp tổ chuyên môn, tổ nghiệp vụ còn hạn chế về chuyên môn, chưa nhạy bén trong việc xử lý tình huống, đôi lúc trách nhiệm còn chưa cao.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Về việc thực hiện kỷ cương nề nếp trong trường có lúc, có nơi còn ngại đụng chạm, xử lý thiếu kiên quyết. Có bộ phận hay cá nhân còn thiếu sáng tạo và chủ động trong công việc, tính tự giác thực hiện nhiệm vụ được giao chưa cao, còn ỷ lại, phải nhắc nhở.</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Thiếu các chuyên gia đầu ngành trong các nghề đang đào tạo tại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Trình độ về ngoại ngữ của giáo viên còn nhiều hạn chế và không đồng đều nên đã bỏ lỡ nhiều cơ hội đi tập huấn, đào tạo bồi dưỡng ở nước ngoài, tỷ lệ đậu khi tham gia dự tuyển sau đại học chưa cao.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 Giáo viên chủ nhiệm, cố vấn học tập hoạt động chưa đều tay, bên cạnh đó, một số giáo viên chưa thể hiện hết tinh thần trách nhiệm của mình trong công tác giảng dạy và quản lý lớp.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 Việc giao đất và xem xét dự án đầu tư xây dựng Phân hiệu Trung học Kỹ thuật tại huyện Củ Chi tiến hành chậm so với yêu cầu.</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7. Chưa có chế độ, chính sách để tuyển dụng nhân tài phục vụ công tác đào tạo của nhà trường</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IV. ĐÁNH GIÁ NGUYÊN NHÂN CỦA NHỮNG KẾT QUẢ ĐẠT ĐƯỢC.</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Những thành quả mà Đảng bộ đạt được trong nhiệm kỳ qua là do: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1. Được sự hỗ trợ nhiệt tình, có hiệu quả của các cơ quan chủ quản, của các ban ngành trong thành phố, của chính quyền địa phương.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Có sự đoàn kết thống nhất của Đảng bộ và Ban Giám Hiệu nhà trường, sự gắn bó của tập thể cán bộ, đảng viên, giảng viên, giáo viên, nhân viên. Trường đã chú trọng phát huy dân chủ cơ sở, ý kiến đóng góp của cá nhân Cán bộ - Giáo viên – Nhân viên được lãnh đạo nhà trường tiếp thu và kịp thời giải quyết vướng mắc.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Nhờ sự phấn đấu tích cực của tập thể sư phạm nhà trường, hàng năm tỷ lệ chiến sĩ thi đua – giáo viên giỏi – lao động giỏi đều đạt chỉ tiêu đề ra trong Hội nghị Cán bộ công chức, nhiều tập thể Cán bộ - giáo viên - nhân viên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Các đoàn thể trong trường chủ động  và có trách nhiệm hơn trong công việc, làm tốt vai trò cầu nối giữa cá nhân cán bộ, đảng viên, giảng viên, giáo viên, nhân viên với tổ chức Đảng và chính quyền, thể hiện ngày càng rõ nét hơn vai trò là người đại diện cho cán bộ viên chức.</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HAI</w:t>
      </w:r>
    </w:p>
    <w:p w:rsidR="00827742" w:rsidRPr="00D97BDD" w:rsidRDefault="00827742"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PHƯƠNG HƯỚNG – MỤC TIÊU – NHIỆM VỤ</w:t>
      </w:r>
    </w:p>
    <w:p w:rsidR="00827742" w:rsidRPr="00D97BDD" w:rsidRDefault="00827742"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CỦA ĐẢNG BỘ NHIỆM KỲ XI (2015 – 2020)</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4"/>
        </w:numPr>
        <w:tabs>
          <w:tab w:val="num" w:pos="360"/>
          <w:tab w:val="left" w:pos="993"/>
        </w:tabs>
        <w:ind w:left="360" w:firstLine="349"/>
        <w:jc w:val="both"/>
        <w:rPr>
          <w:rFonts w:ascii="Times New Roman" w:hAnsi="Times New Roman" w:cs="Times New Roman"/>
          <w:b/>
          <w:bCs/>
          <w:sz w:val="28"/>
          <w:szCs w:val="28"/>
        </w:rPr>
      </w:pPr>
      <w:r w:rsidRPr="00D97BDD">
        <w:rPr>
          <w:rFonts w:ascii="Times New Roman" w:hAnsi="Times New Roman" w:cs="Times New Roman"/>
          <w:b/>
          <w:bCs/>
          <w:sz w:val="28"/>
          <w:szCs w:val="28"/>
        </w:rPr>
        <w:t>ĐẶC ĐIỂM TÌNH HÌNH:</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Trong nhiệm kỳ XI (2015-2020) của Đảng bộ, có những đặc điểm nổi bật như:</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Đại hội Đảng các cấp, tiến đến Đại hội Đảng toàn quốc lần thứ XII là Đại hội sẽ quyết định nhiều chủ trương lớn để đẩy mạnh toàn diện công cuộc đổi mới, tạo nền tảng đến năm 2020 nước ta cơ bản trở thành một nước công nghiệp theo hướng hiện đại hóa.</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Trường tiếp tục xúc tiến triển khai dự án xây dựng phân hiệu Trung học Kỹ thuật với diện tích 33,7 ha tại xã Phước Vĩnh An, Huyện Củ Chi. </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Trường có kế hoạch đầu tư xây dựng cơ sở vật chất và trang bị kỹ thuật hiện đại cho các khoa, thư viện, sân bóng đá…để tăng quy mô, đào tạo nguồn nhân lực kỹ thuật cao phục vụ cho sự nghiệp công nghiệp hóa – hiện đại hóa.</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Trường tiếp tục được giao tự chủ về tài chính theo Nghị định 10 của Chính phủ và thông tư 25 của Bộ Tài chính.</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Nhiều mối quan hệ hợp tác đào tạo giữa trường với các tổ chức trong và ngoài nước đang mở ra, tạo cơ hội cho sự phát triển của nhà trường.</w:t>
      </w:r>
    </w:p>
    <w:p w:rsidR="00827742" w:rsidRPr="00D97BDD" w:rsidRDefault="00827742" w:rsidP="00F40FBC">
      <w:pPr>
        <w:jc w:val="both"/>
        <w:rPr>
          <w:rFonts w:ascii="Times New Roman" w:hAnsi="Times New Roman" w:cs="Times New Roman"/>
          <w:sz w:val="28"/>
          <w:szCs w:val="28"/>
        </w:rPr>
      </w:pPr>
    </w:p>
    <w:p w:rsidR="00827742" w:rsidRPr="00D97BDD" w:rsidRDefault="00827742" w:rsidP="00777FF6">
      <w:pPr>
        <w:numPr>
          <w:ilvl w:val="0"/>
          <w:numId w:val="21"/>
        </w:numPr>
        <w:tabs>
          <w:tab w:val="clear" w:pos="1440"/>
        </w:tabs>
        <w:ind w:left="960" w:hanging="240"/>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CHUNG TRONG NHIỆM KỲ 2015 – 2020:</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trường thành trường thành trường trọng điểm của thành phố và khu vực, đào tạo đa cấp, đa ngành với nhiều loại hình đào tạo có chất lượng cao.</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Mở rộng thêm các ngành đào tạo, các loại hình đào tạo của Trường để tăng quy mô đào tạo, tạo nguồn lực phat triển nhà trường.</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Tập trung công tác tuyển sinh, triển khai công tác tư vấn tuyển sinh và quảng bá thương hiệu một cách hiệu quả.</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Củng cố và đào tạo lại đội ngũ giảng viên cũng như thu hút nguồn giảng viên có trình độ chuyên môn cao để đảm bảo chất lượng đào tạo của nhà trường. </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Hoàn thiện chương trình đào tạo theo hệ thống tín chỉ và các chương trình đào tạo liên thông theo các bậc học, xây dựng chương trình đào tạo chất lượng cao.</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và phát triển các phòng thí nghiệm, xưởng thực hành chất lượng cao đảm bảo chất lượng đào tạo của nhà trường.</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mối quan hệ gắn bó với các công ty, xí nghiệp để đưa học sinh sinh viên đi thực tập và giới thiệu việc làm cho học sinh sinh viên tốt nghiệp ra trường.</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công tác đào tạo bồi dưỡng học sinh giỏi nghề cấp thành phố, cấp quốc gia, cấp Asean và thế giới.</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Cải tạo mặt bằng khoa Điện – Điện tử.</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ký túc xá để thu hút học sinh sinh viên, tăng quy mô đào tạo.</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Trung tâm xưởng thực hành của nhà trường.</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Quy hoạch mặt bằng tổng thể tại cơ sở chính (390 Hoàng Văn Thụ, Phường 4, Quận Tân Bình, Thành phố Hồ Chí Minh)</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Triển khai dự án xây dựng phân hiệu tại huyện Củ Chi, Thành phố Hồ Chí Minh.</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hoàn chỉnh nhà truyền thống Trường Lý Tự Trong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tạo nhiều sân chơi cho học sinh.</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Quan tâm tạo điều kiện cải thiện đời sống cho đội ngũ cán bộ, giảng viên, giáo viên, nhân viên. Sử dụng và khai thác hiệu quả cao nhất cơ sở vật chất và trang thiết bị của trường.</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danh hiệu hằng năm: Đảng Bộ trong sạch vững mạnh, Công đòan vững mạnh xuất sắc, Đoàn Thanh niên xuất sắc. Nhà trường đạt tập thể lao động xuất sắc.</w:t>
      </w:r>
    </w:p>
    <w:p w:rsidR="00827742" w:rsidRPr="00D97BDD" w:rsidRDefault="00827742" w:rsidP="00F40FBC">
      <w:pPr>
        <w:pStyle w:val="ListParagraph"/>
        <w:numPr>
          <w:ilvl w:val="0"/>
          <w:numId w:val="21"/>
        </w:numPr>
        <w:tabs>
          <w:tab w:val="left" w:pos="1276"/>
          <w:tab w:val="num" w:pos="1571"/>
        </w:tabs>
        <w:spacing w:before="40"/>
        <w:ind w:hanging="862"/>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CHỦ YẾU:</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Quy mô đào tạo: Từ 5700 đến 6300 sinh viên – học sinh/năm. Trường THPT: Tuyển vào đầu cấp hàng năm 500 – 600 học sinh.</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Tỷ lệ tốt nghiệp phấn đấu: Đạt 80% . </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Tỷ lệ học sinh – sinh viên được học tiếp:  85%, tỷ lệ sinh viên – học sinh xếp lọai rèn luyện A,B,C &gt; 95% ( P.T.Tra GD&amp;CTSV có ý kiến), tỷ lệ sinh viên – học sinh khá – giỏi – xuất sắc ≥ 20%</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Giới thiệu và tư vấn việc làm cho 85% sinh viên – học sinh tốt nghiệp.</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và giảng viên đạt trình độ chuẩn về chuyên môn và nghiệp vụ Sư phạm.</w:t>
      </w:r>
    </w:p>
    <w:p w:rsidR="00827742" w:rsidRPr="00D97BDD" w:rsidRDefault="00827742"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90% cán bộ quản lý – giảng viên đi học và đạt trình độ sau đại học.</w:t>
      </w:r>
    </w:p>
    <w:p w:rsidR="00827742" w:rsidRPr="00D97BDD" w:rsidRDefault="00827742"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 giảng viên đạt trình độ tương đương B ngoại ngữ</w:t>
      </w:r>
    </w:p>
    <w:p w:rsidR="00827742" w:rsidRPr="00D97BDD" w:rsidRDefault="00827742"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 giảng viên và cán bộ nghiệp vụ sử dụng thành thạo máy vi tính.</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Phát triển Đảng viên mới tại các đơn vị phòng , khoa, ít nhất mỗi đơn vị phải có 1 đến 2 Đảng viên.</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Đảng viên giữ vai trò nòng cốt trong các hoạt động của nhà trường. Phấn đấu kết quả phân loại hàng năm đạt 100% Đảng viên đủ tư cách, trong đó ít nhất 25% đủ tư cách biểu dương.</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đạt hệ số K1 (hệ số điều chỉnh tăng thêm) tối đa theo quy định của Nghị định 10 và Thông tư 25.</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25 – 30% Cán bộ giảng viên, giáo viên nhân viên có trình độ trung cấp LLCT trở lên.</w:t>
      </w:r>
    </w:p>
    <w:p w:rsidR="00827742" w:rsidRPr="00D97BDD" w:rsidRDefault="00827742" w:rsidP="00F40FBC">
      <w:pPr>
        <w:tabs>
          <w:tab w:val="left" w:pos="851"/>
        </w:tabs>
        <w:jc w:val="both"/>
        <w:rPr>
          <w:rFonts w:ascii="Times New Roman" w:hAnsi="Times New Roman" w:cs="Times New Roman"/>
          <w:sz w:val="28"/>
          <w:szCs w:val="28"/>
        </w:rPr>
      </w:pPr>
    </w:p>
    <w:p w:rsidR="00827742" w:rsidRPr="00D97BDD" w:rsidRDefault="00827742" w:rsidP="00F40FBC">
      <w:pPr>
        <w:numPr>
          <w:ilvl w:val="0"/>
          <w:numId w:val="21"/>
        </w:numPr>
        <w:tabs>
          <w:tab w:val="left" w:pos="851"/>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TRỌNG TÂM VÀ CÁC GIẢI PHÁP CHỦ YẾU:</w:t>
      </w: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Tập trung nâng cao chất lượng giáo dục toàn diện trong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Kết hợp giữa Chính quyền và Đoàn thanh niên, tổ chức các phong trào hoạt động để góp phần hình thành nhân cách tốt cho sinh viên – học sinh. Ðẩy mạnh giáo dục truyền thống, giáo dục tinh thần yêu nýớc, lòng nhân ái, ý thức chấp hành luật pháp, tác phong công nghiệp cho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Đảm bảo chất lượng giáo dục toàn diện để sau khi ra trường, sinh viên – học sinh phải có 4 hành trang cơ bản: kiến thức – kỹ năng chuyên sâu; có tác phong công nghiệp; có đạo đức nghề nghiệp; có trình độ ngoại ngữ và tin học đáp ứng tốt yêu cầu công tác.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Phát huy tính tích cực, chủ động của học sinh, tổ chức tốt việc thực hành, thực tập, kết hợp đào tạo với sản xuất và nghiên cứu khoa học. Tạo ra ngày càng nhiều sản phẩm thực hành, thực tập của sinh viên – học sinh có giá trị sử dụng cao.</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Phát triển mối quan hệ mật thiết với các doanh nghiệp, các đơn vị sản xuất kinh doanh để đẩy mạnh công tác nghiên cứu khoa học ứng dụng trong sản xuất. Rút kinh nghiệm đánh giá hiệu quả đào tạo trong nhà trường, thực hiện việc giới thiệu thực tập và việc làm cho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kết hợp với các phong trào hành động theo hướng dẫn của Thành đoàn nhằm phát huy tính năng động, sáng tạo và bản lĩnh cho sinh viên – học sinh. Mở thêm và tổ chức họat động có hiệu quả nhiều câu lạc bộ phù hợp với sở thích cho sinh viên – học sinh như câu lạc bộ Văn nghệ, câu lạc bộ Thể dục thể thao, câu lạc bộ Tin học, câu lạc bộ Điện tử, câu lạc bộ Sáng tạo kỹ thuật… Đẩy mạnh công tác bồi dưỡng học sinh, sinh viên giỏi nghề nhằm đào tạo nguồn tham dự các cuộc thi học sinh, sinh viên giỏi nghề các cấp thành phố, cả nước và quốc tế.</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biện pháp giáo dục, xử lý thích đáng và kịp thời đối với những sinh viên – học sinh chưa ngoan: thiếu chuyên cần trong học tập, không chấp hành tốt nội quy của trường, vi phạm luật giao thông, ý thức học tập kém, …. Tạo sự an tâm cho phụ huynh có con em là sinh viên – học sinh đang theo học tại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xây dựng đội ngũ giảng viên, cán bộ quản lý giáo dục có phẩm chất chính trị, đạo đức, đủ về số lượng, đảm bảo về chất lượng nhằm đáp ứng yêu cầu nâng cao chất lượng giáo dục toàn diện.</w:t>
      </w:r>
    </w:p>
    <w:p w:rsidR="00827742" w:rsidRPr="00D97BDD" w:rsidRDefault="00827742" w:rsidP="0029673F">
      <w:pPr>
        <w:tabs>
          <w:tab w:val="left" w:pos="1276"/>
        </w:tabs>
        <w:ind w:left="851"/>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Tăng cường công tác giáo dục chính trị tư tưởng và pháp luật cho cán bộ - giảng viên – nhân viên, không ngừng nâng cao phẩm chất đạo đức nghề nghiệp và 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điển hình tiên tiến đối với tập thể và cá nhân thực hiện  xuất sắc nhiệm vụ được giao thông qua các hình thức tuyên dương trước toàn trường trong từng học kỳ, năm học.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Thường xuyên tổ chức các cuộc hội thảo chuyên đề nhằm trao đổi kinh nghiệm trong công tác giảng dạy, có kế hoạch đào tạo sau đại học theo định hướng và kế hoạch của ngành, của trường. Duy trì và phát triển các hoạt động bồi thường giảng viên thông qua các khóa đào tạo ngắn ngày trong và ngoài nước, qua các lớp tập huấn chuyên đề, qua kiểm tra chuyên môn, dự giờ. Hằng năm tổ chức hội thi GV dạy giỏi cấp khoa, cấp trường để tạo nguồn tham dự hội thi cấp thành phố và cấp quốc gia.</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Liên hệ tổ chức các lớp bồi dưỡng chuyên môn cho cán bộ nghiệp vụ nhằm nâng cao tính chủ động, sáng tạo và khả năng tác nghiệp ở mỗi vị trí công tác. Đẩy mạnh chương trình đào tạo trên chuẩn cho đội ngũ giảng viên và cán bộ quản lý.</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Giảng viên tham gia giảng dạy phải áp dụng phương pháp dạy học mới, khắc phục triệt để những bất hợp lý của phương pháp dạy học cổ điển, nhằm phát huy tính chủ động, sáng tạo của sinh viên – học sinh. Triển khai ở 100% đơn vị phòng, khoa, tổ chuyên môn việc ứng dụng công nghệ thông tin vào quá trình giảng dạy và quản lý. Yêu cầu giảng viên có phương pháp quản lý tốt lớp học, bảo đảm chất lượng và trật tự kỷ luật ở từng tiết dạy, quan tâm hỗ trợ học sinh - sinh viên yếu kém hoặc có hoàn cảnh đặc biệt khó khăn.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xây dựng cơ sở vật chất, xây dựng tốt môi trường sư phạm theo hướng chuẩn hóa, hiện đại hóa. Tăng cường trang thiết bị phục vụ giảng dạy, từng bước nâng cao điều kiện dạy và học trong nhà trường.</w:t>
      </w:r>
    </w:p>
    <w:p w:rsidR="00827742" w:rsidRPr="00D97BDD" w:rsidRDefault="00827742" w:rsidP="00F40FBC">
      <w:pPr>
        <w:ind w:left="360"/>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Căn cứ Nghị định số 10/2002/NĐ-CP của Chính phủ, chủ động kết hợp các nguồn vốn, tăng cường cơ sở vật chất kỹ thuật phục vụ đào tạo và nghiên cứu khoa học của trường. Sử dụng hiệu quả các nguồn vốn để cải tạo, mở rộng, xây dựng mới cơ sở vật chất và mua sắm trang thiết bị cho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Phấn đấu đáp ứng đầy đủ trang thiết bị phục vụ giảng dạy cho từng ngành nghề (thiết bị, đồ dùng dạy học, phòng thí nghiệm, mô hình giảng dạy, thư viện, thư viện điện tử…) thông qua phong trào tự làm đồ dùng dạy học. Tăng cường xây dựng, chỉnh trang lại các phòng học lý thuyết và chuyên môn đã có.</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kế hoạch và biện pháp kích thích để tạo động lực nhằm thúc đẩy phong trào bảo dưỡng, bảo trì và khai thác triệt để trang thiết bị, nhà xưởng, phòng học, các phần mềm vi tính của từng chuyên ngành sao cho đạt hiệu quả cao nhất.</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Tập trung tiến hành các thủ tục nhằm sớm triển khai dự án xây dựng mới, cũng như dự án đầu tư xây dựng và trang bị cho các khoa Cơ khí, Công nghệ thông tin, Thư viện, Ký túc xá tại địa chỉ 390 Hoàng Văn Thụ, quận Tân Bình.</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tăng cường kỷ cương nề nếp; không ngừng cải tiến công tác quản lý, tăng cường công tác thanh tra, kiểm tra, ngăn chặn hiệu quả các tiêu cực và tệ nạn xã hội thâm nhập nhà trường:</w:t>
      </w:r>
    </w:p>
    <w:p w:rsidR="00827742" w:rsidRPr="00D97BDD" w:rsidRDefault="00827742" w:rsidP="00F57EAA">
      <w:pPr>
        <w:tabs>
          <w:tab w:val="left" w:pos="1276"/>
        </w:tabs>
        <w:ind w:left="851"/>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đẩy mạnh cuộc vận động “nói không với những tiêu cực trong thi cử và bệnh thành tích trong giáo dục” trong nhà trường. Thường xuyên tổ chức thanh tra, kiểm tra toàn diện và xử lý nghiêm minh các sai phạm. Kiên quyết ngăn chặn mọi biểu hiện lãng phí, có biện pháp hữu hiệu trong việc thực hành tiết kiệm về điện, nước, điện thoại, văn phòng phẩm, thiết bị, nguyên phụ liệu, sử dụng tài sản công…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Hoàn thiện hệ thống bộ máy tổ chức, thiết lập các vị trí công tác và phân công nhân sự đảm bảo yêu cầu tinh gọn – linh hoạt – hiệu quả với tinh thần trách nhiệm cao. Phân cấp quản lý cho các phòng, khoa chuyên môn theo chức trách, nhiệm vụ được phân công trong Quy chế tổ chức và hoạt động của nhà trường. Tổ chức nghiên cứu xây dựng các quy định một cách hợp lý nhằm tạo điều kiện thuận lợi cho công tác điều hành và quản lý nhà trường, tạo điều kiện tốt cho cán bộ - giảng viên - nhân viên phát huy năng lực bản thân phấn đấu hoàn thành nhiệm vụ.</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Đảm bảo sử dụng nguồn kinh phí nhà nước đầu tư cho đào tạo, bồi dưỡng và nâng cấp cơ sở vật chất đúng mục tiêu, có trọng điểm, hợp lý và hiệu quả. Công tác tài chính phải bám sát kế hoạch đào tạo của từng ngành nghề ở từng tháng, từng học kỳ và năm học nhằm đảm bảo nguồn kinh phí kịp thời cho các hoạt động đào tạo và theo đúng quy định của nhà nước.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Cải tiến thủ tục hành chính của các phòng chức năng trong nhà trường. Nhằm thực hiện việc tinh giảm những thủ tục rườm rà đang làm giảm tính chủ động của người thực hiện. Các phòng, khoa phải có kế hoạch và phương hướng hoạt động nhằm đề ra được:</w:t>
      </w:r>
    </w:p>
    <w:p w:rsidR="00827742" w:rsidRPr="00D97BDD" w:rsidRDefault="00827742"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Quy trình giải quyết công việc.</w:t>
      </w:r>
    </w:p>
    <w:p w:rsidR="00827742" w:rsidRPr="00D97BDD" w:rsidRDefault="00827742"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Nội dung hướng dẫn thực hiện quy trình.</w:t>
      </w:r>
    </w:p>
    <w:p w:rsidR="00827742" w:rsidRPr="00D97BDD" w:rsidRDefault="00827742"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Thời gian giải quyết công việc khi được yêu cầu.</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công tác thi đua khen thưởng, xem công tác thi đua khen thưởng là động lực thúc đẩy các họat động trong nhà trường.</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Đẩy mạnh các biện pháp nâng cao đời sống vật chất tinh thần cho cán bộ - giáo viên – nhân viên:</w:t>
      </w:r>
    </w:p>
    <w:p w:rsidR="00827742" w:rsidRPr="00D97BDD" w:rsidRDefault="00827742" w:rsidP="0029673F">
      <w:pPr>
        <w:tabs>
          <w:tab w:val="left" w:pos="1276"/>
        </w:tabs>
        <w:ind w:left="851"/>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Vận động các phòng, khoa chuyên môn, tổ chức công đoàn tìm biện pháp chăm lo đời sống cho cán bộ - giảng viên - nhân viên, hỗ trợ vật chất cho cán bộ - giảng viên - nhân viên thực sự khó khăn trong cuộc sống nhằm tạo điều kiện cho cán bộ - giảng viên - nhân viên ổn định cuộc sống, an tâm trong công tác.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Trên cơ sở tận dụng công suất máy móc, thiết bị, phương tiện dạy học, tiếp tục xây dựng các chương trình đào tạo tại chức và đào tạo ngắn hạn.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Tổ chức thực hiện đầy đủ và kịp thời các chế độ, chính sách, đảm bảo quyền lợi chính đáng của tất cả cán bộ - giảng viên - nhân viên và sinh viên - học sinh, đặc biệt quan tâm đến các giải pháp tăng thu nhập hàng tháng cho cán bộ - giảng viên - nhân viên.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Thực hiện nghiêm túc Quy chế chi tiêu nội bộ, hoạch toán đầy đủ và hợp lý chi phí đào tạo, vận động cán bộ -  giảng viên - nhân viên đề cao vai trò và trách nhiệm trong việc tăng cường các nguồn thu sự nghiệp, có chế độ khuyến khích, động viên kịp thời và thiết thực đối với những cá nhân và tập thể có thành tích đóng góp vào việc tăng nguồn thu cho trường.</w:t>
      </w:r>
    </w:p>
    <w:p w:rsidR="00827742" w:rsidRPr="00D97BDD" w:rsidRDefault="00827742" w:rsidP="00F40FBC">
      <w:pPr>
        <w:jc w:val="both"/>
        <w:rPr>
          <w:rFonts w:ascii="Times New Roman" w:hAnsi="Times New Roman" w:cs="Times New Roman"/>
          <w:sz w:val="28"/>
          <w:szCs w:val="28"/>
        </w:rPr>
      </w:pPr>
    </w:p>
    <w:p w:rsidR="00827742" w:rsidRPr="00D97BDD" w:rsidRDefault="00827742" w:rsidP="00803C0D">
      <w:pPr>
        <w:numPr>
          <w:ilvl w:val="0"/>
          <w:numId w:val="21"/>
        </w:numPr>
        <w:tabs>
          <w:tab w:val="num" w:pos="1571"/>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CHÍNH TRỊ TƯ TƯỞNG.</w:t>
      </w:r>
    </w:p>
    <w:p w:rsidR="00827742" w:rsidRPr="00D97BDD" w:rsidRDefault="00827742" w:rsidP="00803C0D">
      <w:pPr>
        <w:pStyle w:val="ListParagraph"/>
        <w:spacing w:before="60" w:after="60"/>
        <w:ind w:left="0" w:firstLine="851"/>
        <w:jc w:val="both"/>
        <w:rPr>
          <w:rStyle w:val="Bodytext2"/>
          <w:rFonts w:ascii="Times New Roman" w:hAnsi="Times New Roman" w:cs="Times New Roman"/>
          <w:b/>
          <w:bCs/>
          <w:sz w:val="28"/>
          <w:szCs w:val="28"/>
          <w:lang w:eastAsia="vi-VN"/>
        </w:rPr>
      </w:pPr>
      <w:r w:rsidRPr="00D97BDD">
        <w:rPr>
          <w:rStyle w:val="Bodytext2"/>
          <w:rFonts w:ascii="Times New Roman" w:hAnsi="Times New Roman" w:cs="Times New Roman"/>
          <w:b/>
          <w:bCs/>
          <w:sz w:val="28"/>
          <w:szCs w:val="28"/>
          <w:lang w:eastAsia="vi-VN"/>
        </w:rPr>
        <w:t>1. Tổ chức học tập, quán triệt, triển khai thực hiện các Nghị quyết, Kết luận của Hội nghị Ban Chấp hành Trung ương Ðảng (khóa XII):</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rPr>
      </w:pPr>
      <w:r w:rsidRPr="00D97BDD">
        <w:rPr>
          <w:rStyle w:val="Bodytext2"/>
          <w:rFonts w:ascii="Times New Roman" w:hAnsi="Times New Roman" w:cs="Times New Roman"/>
          <w:b/>
          <w:bCs/>
          <w:i/>
          <w:iCs/>
          <w:sz w:val="28"/>
          <w:szCs w:val="28"/>
          <w:lang w:eastAsia="vi-VN"/>
        </w:rPr>
        <w:t xml:space="preserve"> </w:t>
      </w:r>
      <w:r w:rsidRPr="00D97BDD">
        <w:rPr>
          <w:rStyle w:val="BodyTextChar1"/>
          <w:sz w:val="28"/>
          <w:szCs w:val="28"/>
        </w:rPr>
        <w:t xml:space="preserve">Tập trung tiếp tục quán triệt, triển khai các </w:t>
      </w:r>
      <w:r w:rsidRPr="00D97BDD">
        <w:rPr>
          <w:rStyle w:val="Bodytext2"/>
          <w:rFonts w:ascii="Times New Roman" w:hAnsi="Times New Roman" w:cs="Times New Roman"/>
          <w:sz w:val="28"/>
          <w:szCs w:val="28"/>
          <w:lang w:eastAsia="vi-VN"/>
        </w:rPr>
        <w:t xml:space="preserve">Chỉ thị </w:t>
      </w:r>
      <w:r w:rsidRPr="00D97BDD">
        <w:rPr>
          <w:rStyle w:val="BodyTextChar1"/>
          <w:sz w:val="28"/>
          <w:szCs w:val="28"/>
        </w:rPr>
        <w:t>của Bộ Chính trị và các Nghị quyết, Chương trình hành động của Ban Chấp hành Ðảng bộ thành phố (khóa X). Thực hiện tích cực, sáng tạo Chỉ thị 03-CT/TW của Bộ Chính trị về tiếp tục ðẩy mạnh việc học tập và làm theo tấm gương đạo đức  Hồ Chí Minh, triển khai, kiểm tra giám sát việc thực hiện kiểm điểm phê và tự phê theo tinh thần Nghị quyết Trung ương 4 tại các cơ sở. Ðặc biệt quán triệt sâu sắc các Nghị quyết Hội nghị Ban Chấp hành Trung ương Ðảng Cộng sản Việt Nam (khóa XII).</w:t>
      </w:r>
    </w:p>
    <w:p w:rsidR="00827742" w:rsidRPr="00D97BDD" w:rsidRDefault="00827742"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D97BDD">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cán bộ, </w:t>
      </w:r>
      <w:r w:rsidRPr="00D97BDD">
        <w:rPr>
          <w:rStyle w:val="BodyTextChar1"/>
          <w:sz w:val="28"/>
          <w:szCs w:val="28"/>
          <w:lang w:val="en-US"/>
        </w:rPr>
        <w:t xml:space="preserve">giảng viên, </w:t>
      </w:r>
      <w:r w:rsidRPr="00D97BDD">
        <w:rPr>
          <w:rStyle w:val="BodyTextChar1"/>
          <w:sz w:val="28"/>
          <w:szCs w:val="28"/>
        </w:rPr>
        <w:t>giáo viên, công nhân viên</w:t>
      </w:r>
      <w:r w:rsidRPr="00D97BDD">
        <w:rPr>
          <w:rStyle w:val="BodyTextChar1"/>
          <w:sz w:val="28"/>
          <w:szCs w:val="28"/>
          <w:lang w:val="en-US"/>
        </w:rPr>
        <w:t xml:space="preserve"> trong nhà trường.</w:t>
      </w:r>
    </w:p>
    <w:p w:rsidR="00827742" w:rsidRPr="00D97BDD" w:rsidRDefault="00827742" w:rsidP="00803C0D">
      <w:pPr>
        <w:pStyle w:val="BodyText"/>
        <w:widowControl w:val="0"/>
        <w:spacing w:before="60" w:after="60" w:line="240" w:lineRule="auto"/>
        <w:ind w:right="80" w:firstLine="851"/>
        <w:jc w:val="both"/>
        <w:rPr>
          <w:rStyle w:val="BodytextBold"/>
          <w:i/>
          <w:iCs/>
          <w:sz w:val="28"/>
          <w:szCs w:val="28"/>
          <w:lang w:eastAsia="vi-VN"/>
        </w:rPr>
      </w:pPr>
      <w:r w:rsidRPr="00D97BDD">
        <w:rPr>
          <w:rStyle w:val="BodytextBold"/>
          <w:sz w:val="28"/>
          <w:szCs w:val="28"/>
          <w:lang w:eastAsia="vi-VN"/>
        </w:rPr>
        <w:t>2. Thực hiện tốt công tác dự báo, nắm bắt diễn biến tư tưởng,</w:t>
      </w:r>
      <w:r w:rsidRPr="00D97BDD">
        <w:rPr>
          <w:rStyle w:val="BodytextBold"/>
          <w:sz w:val="28"/>
          <w:szCs w:val="28"/>
          <w:lang w:val="en-US" w:eastAsia="vi-VN"/>
        </w:rPr>
        <w:t xml:space="preserve"> công tác dư luận xã hội trong ngành, nhà trường:</w:t>
      </w:r>
      <w:r w:rsidRPr="00D97BDD">
        <w:rPr>
          <w:rStyle w:val="BodytextBold"/>
          <w:i/>
          <w:iCs/>
          <w:sz w:val="28"/>
          <w:szCs w:val="28"/>
          <w:lang w:eastAsia="vi-VN"/>
        </w:rPr>
        <w:t xml:space="preserve"> </w:t>
      </w:r>
    </w:p>
    <w:p w:rsidR="00827742" w:rsidRPr="00D97BDD" w:rsidRDefault="00827742" w:rsidP="00803C0D">
      <w:pPr>
        <w:pStyle w:val="BodyText"/>
        <w:widowControl w:val="0"/>
        <w:spacing w:before="60" w:after="60" w:line="240" w:lineRule="auto"/>
        <w:ind w:right="80" w:firstLine="851"/>
        <w:jc w:val="both"/>
        <w:rPr>
          <w:rStyle w:val="BodyTextChar1"/>
          <w:sz w:val="28"/>
          <w:szCs w:val="28"/>
        </w:rPr>
      </w:pPr>
      <w:r w:rsidRPr="00D97BDD">
        <w:rPr>
          <w:rStyle w:val="BodytextBold"/>
          <w:b w:val="0"/>
          <w:bCs w:val="0"/>
          <w:sz w:val="28"/>
          <w:szCs w:val="28"/>
          <w:lang w:val="en-US" w:eastAsia="vi-VN"/>
        </w:rPr>
        <w:t>Tuyên giáo Đảng ủy</w:t>
      </w:r>
      <w:r w:rsidRPr="00D97BDD">
        <w:rPr>
          <w:rStyle w:val="BodytextBold"/>
          <w:i/>
          <w:iCs/>
          <w:sz w:val="28"/>
          <w:szCs w:val="28"/>
          <w:lang w:val="en-US" w:eastAsia="vi-VN"/>
        </w:rPr>
        <w:t xml:space="preserve"> </w:t>
      </w:r>
      <w:r w:rsidRPr="00D97BDD">
        <w:rPr>
          <w:rStyle w:val="BodytextBold"/>
          <w:b w:val="0"/>
          <w:bCs w:val="0"/>
          <w:sz w:val="28"/>
          <w:szCs w:val="28"/>
          <w:lang w:eastAsia="vi-VN"/>
        </w:rPr>
        <w:t>sớm</w:t>
      </w:r>
      <w:r w:rsidRPr="00D97BDD">
        <w:rPr>
          <w:rStyle w:val="BodytextBold"/>
          <w:sz w:val="28"/>
          <w:szCs w:val="28"/>
          <w:lang w:eastAsia="vi-VN"/>
        </w:rPr>
        <w:t xml:space="preserve"> </w:t>
      </w:r>
      <w:r w:rsidRPr="00D97BDD">
        <w:rPr>
          <w:rStyle w:val="BodyTextChar1"/>
          <w:sz w:val="28"/>
          <w:szCs w:val="28"/>
        </w:rPr>
        <w:t xml:space="preserve">phát hiện tình hình, chủ động tham mưu kịp thời cho </w:t>
      </w:r>
      <w:r w:rsidRPr="00D97BDD">
        <w:rPr>
          <w:rStyle w:val="BodyTextChar1"/>
          <w:sz w:val="28"/>
          <w:szCs w:val="28"/>
          <w:lang w:val="en-US"/>
        </w:rPr>
        <w:t>Ban Chấp hành Đảng bộ</w:t>
      </w:r>
      <w:r w:rsidRPr="00D97BDD">
        <w:rPr>
          <w:rStyle w:val="BodyTextChar1"/>
          <w:sz w:val="28"/>
          <w:szCs w:val="28"/>
        </w:rPr>
        <w:t xml:space="preserve"> và tham gia xử lý các vấn đề phức tạp, nhạy cảm tại đơn vị. </w:t>
      </w:r>
      <w:r w:rsidRPr="00D97BDD">
        <w:rPr>
          <w:rStyle w:val="BodyTextChar1"/>
          <w:sz w:val="28"/>
          <w:szCs w:val="28"/>
          <w:lang w:val="en-US"/>
        </w:rPr>
        <w:t>Đ</w:t>
      </w:r>
      <w:r w:rsidRPr="00D97BDD">
        <w:rPr>
          <w:rStyle w:val="BodyTextChar1"/>
          <w:sz w:val="28"/>
          <w:szCs w:val="28"/>
        </w:rPr>
        <w:t xml:space="preserve">ấu tranh ngăn chặn biểu hiện “tự diễn biến”, “tự chuyển hóa” trong cán bộ, đảng viên, </w:t>
      </w:r>
      <w:r w:rsidRPr="00D97BDD">
        <w:rPr>
          <w:rStyle w:val="BodyTextChar1"/>
          <w:sz w:val="28"/>
          <w:szCs w:val="28"/>
          <w:lang w:val="en-US"/>
        </w:rPr>
        <w:t xml:space="preserve">giảng viên, </w:t>
      </w:r>
      <w:r w:rsidRPr="00D97BDD">
        <w:rPr>
          <w:rStyle w:val="BodyTextChar1"/>
          <w:sz w:val="28"/>
          <w:szCs w:val="28"/>
        </w:rPr>
        <w:t>giáo viên, nhân viên và học sinh, sinh viên.</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Tăng cường thực hiện có hiệu quả 3 công khai, tổ chức đối thoại giữa lãnh đạo nhà trường với giáo viên, nhân viên, học sinh - sinh viên đối với các cơ sở giáo dục. </w:t>
      </w:r>
    </w:p>
    <w:p w:rsidR="00827742" w:rsidRPr="00D97BDD" w:rsidRDefault="00827742"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val="nb-NO" w:eastAsia="vi-VN"/>
        </w:rPr>
        <w:t>3</w:t>
      </w:r>
      <w:r w:rsidRPr="00D97BDD">
        <w:rPr>
          <w:rStyle w:val="BodytextBold"/>
          <w:sz w:val="28"/>
          <w:szCs w:val="28"/>
          <w:lang w:eastAsia="vi-VN"/>
        </w:rPr>
        <w:t xml:space="preserve">. Tuyên truyền có trọng tâm, trọng điểm các ngày lễ lớn gắn với thường xuyên tuyên truyền, cổ động các phong trào thi đua yêu nước, và các cuộc vận động của </w:t>
      </w:r>
      <w:r w:rsidRPr="00D97BDD">
        <w:rPr>
          <w:rStyle w:val="BodytextBold"/>
          <w:sz w:val="28"/>
          <w:szCs w:val="28"/>
          <w:lang w:val="en-US" w:eastAsia="vi-VN"/>
        </w:rPr>
        <w:t>lãnh đạo Sở Giáo dục và Đào tạo:</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Bên cạnh việc tổ chức kỷ niệm </w:t>
      </w:r>
      <w:r w:rsidRPr="00D97BDD">
        <w:rPr>
          <w:rStyle w:val="BodytextBold"/>
          <w:b w:val="0"/>
          <w:bCs w:val="0"/>
          <w:sz w:val="28"/>
          <w:szCs w:val="28"/>
          <w:lang w:eastAsia="vi-VN"/>
        </w:rPr>
        <w:t>các ngày lễ và kỷ niệm của đất nước, Ban Chấp hành Đảng bộ</w:t>
      </w:r>
      <w:r w:rsidRPr="00D97BDD">
        <w:rPr>
          <w:rStyle w:val="BodytextBold"/>
          <w:i/>
          <w:iCs/>
          <w:sz w:val="28"/>
          <w:szCs w:val="28"/>
          <w:lang w:eastAsia="vi-VN"/>
        </w:rPr>
        <w:t xml:space="preserve"> </w:t>
      </w:r>
      <w:r w:rsidRPr="00D97BDD">
        <w:rPr>
          <w:rStyle w:val="BodytextBold"/>
          <w:b w:val="0"/>
          <w:bCs w:val="0"/>
          <w:sz w:val="28"/>
          <w:szCs w:val="28"/>
          <w:lang w:eastAsia="vi-VN"/>
        </w:rPr>
        <w:t>t</w:t>
      </w:r>
      <w:r w:rsidRPr="00D97BDD">
        <w:rPr>
          <w:rFonts w:ascii="Times New Roman" w:hAnsi="Times New Roman" w:cs="Times New Roman"/>
          <w:sz w:val="28"/>
          <w:szCs w:val="28"/>
        </w:rPr>
        <w:t>ập trung tuyên truyền có trọng tâm, trọng điểm các ngày lễ lớn, ngày lịch sử của dân tộc bằng nhiều hình thức sáng tạo trong các ngày: kỷ niệm thành lập Đảng (03/02), kỷ niệm ngày giải phóng miền Nam, thống nhất đất nước (30/4), kỷ niệm 124 năm ngày sinh Chủ tịch Hồ Chí Minh (19/5), kỷ niệm các ngày truyền thống của công tác Đảng (truyền thống ngành Tuyên giáo (01/8), truyền thống công tác tổ chức cấp ủy của Đảng (14/10), ngày truyền thống công tác dân vận của Đảng</w:t>
      </w:r>
      <w:r w:rsidRPr="00D97BDD">
        <w:rPr>
          <w:rFonts w:ascii="Times New Roman" w:hAnsi="Times New Roman" w:cs="Times New Roman"/>
          <w:sz w:val="28"/>
          <w:szCs w:val="28"/>
          <w:shd w:val="clear" w:color="auto" w:fill="FFFFFF"/>
        </w:rPr>
        <w:t xml:space="preserve"> (15/10), truyền thống ngành Kiểm tra Đảng (16/10), </w:t>
      </w:r>
      <w:r w:rsidRPr="00D97BDD">
        <w:rPr>
          <w:rStyle w:val="apple-converted-space"/>
          <w:rFonts w:ascii="Times New Roman" w:hAnsi="Times New Roman" w:cs="Times New Roman"/>
          <w:b/>
          <w:bCs/>
          <w:sz w:val="28"/>
          <w:szCs w:val="28"/>
          <w:shd w:val="clear" w:color="auto" w:fill="FFFFFF"/>
        </w:rPr>
        <w:t> </w:t>
      </w:r>
      <w:r w:rsidRPr="00D97BDD">
        <w:rPr>
          <w:rFonts w:ascii="Times New Roman" w:hAnsi="Times New Roman" w:cs="Times New Roman"/>
          <w:sz w:val="28"/>
          <w:szCs w:val="28"/>
          <w:shd w:val="clear" w:color="auto" w:fill="FFFFFF"/>
        </w:rPr>
        <w:t>ngày truyền thống Văn phòng cấp ủy (18/10)</w:t>
      </w:r>
      <w:r w:rsidRPr="00D97BDD">
        <w:rPr>
          <w:rStyle w:val="apple-converted-space"/>
          <w:rFonts w:ascii="Times New Roman" w:hAnsi="Times New Roman" w:cs="Times New Roman"/>
          <w:sz w:val="28"/>
          <w:szCs w:val="28"/>
          <w:shd w:val="clear" w:color="auto" w:fill="FFFFFF"/>
        </w:rPr>
        <w:t>)</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lang w:val="vi-VN"/>
        </w:rPr>
      </w:pPr>
      <w:r w:rsidRPr="00D97BDD">
        <w:rPr>
          <w:rFonts w:ascii="Times New Roman" w:hAnsi="Times New Roman" w:cs="Times New Roman"/>
          <w:sz w:val="28"/>
          <w:szCs w:val="28"/>
          <w:lang w:val="nb-NO"/>
        </w:rPr>
        <w:t>Tiếp tục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827742" w:rsidRPr="00D97BDD" w:rsidRDefault="00827742"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D97BDD">
        <w:rPr>
          <w:rStyle w:val="BodyTextChar1"/>
          <w:sz w:val="28"/>
          <w:szCs w:val="28"/>
        </w:rPr>
        <w:t xml:space="preserve">Chú trọng tuyên truyền thực hiện các giải pháp </w:t>
      </w:r>
      <w:r w:rsidRPr="00D97BDD">
        <w:rPr>
          <w:rStyle w:val="BodyTextChar1"/>
          <w:sz w:val="28"/>
          <w:szCs w:val="28"/>
          <w:lang w:val="en-US"/>
        </w:rPr>
        <w:t xml:space="preserve">của thành phố về </w:t>
      </w:r>
      <w:r w:rsidRPr="00D97BDD">
        <w:rPr>
          <w:rStyle w:val="BodyTextChar1"/>
          <w:sz w:val="28"/>
          <w:szCs w:val="28"/>
        </w:rPr>
        <w:t>bảo đảm an sinh xã hội, thường xuyên tuyên truyền về biển, đảo và biên giới quốc gia; kết hợp với đẩy mạnh tuyên truyền các cuộc vận động lớn của Ngành.</w:t>
      </w:r>
    </w:p>
    <w:p w:rsidR="00827742" w:rsidRPr="00D97BDD" w:rsidRDefault="00827742" w:rsidP="00803C0D">
      <w:pPr>
        <w:pStyle w:val="ListParagraph"/>
        <w:spacing w:before="60" w:after="60"/>
        <w:ind w:left="0" w:firstLine="851"/>
        <w:jc w:val="both"/>
        <w:rPr>
          <w:rStyle w:val="BodyTextChar1"/>
          <w:sz w:val="28"/>
          <w:szCs w:val="28"/>
        </w:rPr>
      </w:pPr>
      <w:r w:rsidRPr="00D97BDD">
        <w:rPr>
          <w:rStyle w:val="Bodytext2"/>
          <w:rFonts w:ascii="Times New Roman" w:hAnsi="Times New Roman" w:cs="Times New Roman"/>
          <w:b/>
          <w:bCs/>
          <w:sz w:val="28"/>
          <w:szCs w:val="28"/>
          <w:lang w:val="nb-NO" w:eastAsia="vi-VN"/>
        </w:rPr>
        <w:t>4</w:t>
      </w:r>
      <w:r w:rsidRPr="00D97BDD">
        <w:rPr>
          <w:rStyle w:val="Bodytext2"/>
          <w:rFonts w:ascii="Times New Roman" w:hAnsi="Times New Roman" w:cs="Times New Roman"/>
          <w:b/>
          <w:bCs/>
          <w:sz w:val="28"/>
          <w:szCs w:val="28"/>
          <w:lang w:eastAsia="vi-VN"/>
        </w:rPr>
        <w:t xml:space="preserve">. Tham mưu giúp đảng bộ  tập trung chỉ đạo, kiểm tra, đôn đốc, triển khai tổ chức thực hiện có hiệu quả Chỉ thị số 03-CT/TW của Bộ Chính </w:t>
      </w:r>
      <w:r w:rsidRPr="00D97BDD">
        <w:rPr>
          <w:rStyle w:val="BodyTextChar1"/>
          <w:b/>
          <w:bCs/>
          <w:sz w:val="28"/>
          <w:szCs w:val="28"/>
        </w:rPr>
        <w:t>trị</w:t>
      </w:r>
      <w:r w:rsidRPr="00D97BDD">
        <w:rPr>
          <w:rStyle w:val="BodyTextChar1"/>
          <w:sz w:val="28"/>
          <w:szCs w:val="28"/>
        </w:rPr>
        <w:t>:</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lang w:val="nb-NO"/>
        </w:rPr>
      </w:pPr>
      <w:r w:rsidRPr="00D97BDD">
        <w:rPr>
          <w:rStyle w:val="BodyTextChar1"/>
          <w:sz w:val="28"/>
          <w:szCs w:val="28"/>
        </w:rPr>
        <w:t xml:space="preserve">Đảng ủy viên phụ trách công tác tuyên giáo tiếp tục đẩy mạnh việc học tập và làm theo tấm gương đạo đức Hồ Chí </w:t>
      </w:r>
      <w:r w:rsidRPr="00D97BDD">
        <w:rPr>
          <w:rFonts w:ascii="Times New Roman" w:hAnsi="Times New Roman" w:cs="Times New Roman"/>
          <w:sz w:val="28"/>
          <w:szCs w:val="28"/>
          <w:lang w:eastAsia="vi-VN"/>
        </w:rPr>
        <w:t>Minh</w:t>
      </w:r>
      <w:r w:rsidRPr="00D97BDD">
        <w:rPr>
          <w:rStyle w:val="BodyTextChar1"/>
          <w:sz w:val="28"/>
          <w:szCs w:val="28"/>
        </w:rPr>
        <w:t xml:space="preserve"> để trở thành nhiệm vụ thường xuyên, tự giác, nề nếp trong sinh hoạt chi bộ của mỗi tổ chức đảng gắn với nhiệm vụ xây dựng, chỉnh đốn Ðảng và hệ thống chính trị trong sạch, vững mạnh. </w:t>
      </w:r>
      <w:r w:rsidRPr="00D97BDD">
        <w:rPr>
          <w:rFonts w:ascii="Times New Roman" w:hAnsi="Times New Roman" w:cs="Times New Roman"/>
          <w:sz w:val="28"/>
          <w:szCs w:val="28"/>
          <w:lang w:val="de-DE"/>
        </w:rPr>
        <w:t>Tiếp tục thực hiện 08 nội dung trong Chỉ thị 03-CT/TW của Bộ Chính trị và kế hoạch của Ban Bí thư, Ban Thường vụ Thành ủy, chú ý các cách làm sinh động, thiết thực, hiệu quả và gắn với điều kiện, đặc thù, nhiệm vụ chính trị cụ thể của đơn vị.</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shd w:val="clear" w:color="auto" w:fill="FFFFFF"/>
          <w:lang w:val="vi-VN"/>
        </w:rPr>
      </w:pPr>
      <w:r w:rsidRPr="00D97BDD">
        <w:rPr>
          <w:rFonts w:ascii="Times New Roman" w:hAnsi="Times New Roman" w:cs="Times New Roman"/>
          <w:sz w:val="28"/>
          <w:szCs w:val="28"/>
          <w:lang w:val="nb-NO"/>
        </w:rPr>
        <w:t>T</w:t>
      </w:r>
      <w:r w:rsidRPr="00D97BDD">
        <w:rPr>
          <w:rFonts w:ascii="Times New Roman" w:hAnsi="Times New Roman" w:cs="Times New Roman"/>
          <w:sz w:val="28"/>
          <w:szCs w:val="28"/>
        </w:rPr>
        <w:t xml:space="preserve">iếp tục thực hiện tốt nếp sống văn minh mỹ quan đô thị, chấp hành tốt pháp luật, phòng, chống tình trạng vi phạm nội quy trong học sinh, sinh viên hiện nay. </w:t>
      </w:r>
      <w:r w:rsidRPr="00D97BDD">
        <w:rPr>
          <w:rFonts w:ascii="Times New Roman" w:hAnsi="Times New Roman" w:cs="Times New Roman"/>
          <w:sz w:val="28"/>
          <w:szCs w:val="28"/>
          <w:lang w:val="nb-NO"/>
        </w:rPr>
        <w:t xml:space="preserve">Tổ chức tốt “Lễ Tri ân và trưởng thành” cho học sinh lớp 12 Trường Trung học phổ thông Lý Tự Trọng để bày tỏ lòng biết ơn của học sinh đối với cha mẹ, thầy cô; tiếp tục đẩy mạnh chủ đề tư tưởng “Sống có trách nhiệm” thông qua giáo dục chính khóa, ngoại khóa và hoạt động đoàn thể tăng cường giáo dục cho học sinh, sinh viên, học viên đạo đức, lý tưởng, rèn luyện kỹ năng sống, sống trung thực, có tinh thần yêu nước, lòng nhân ái, ý thức công dân, có trí tuệ, có thể lực, văn minh, nghĩa tình, hiện đại. </w:t>
      </w:r>
    </w:p>
    <w:p w:rsidR="00827742" w:rsidRPr="00D97BDD" w:rsidRDefault="00827742"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eastAsia="vi-VN"/>
        </w:rPr>
        <w:t xml:space="preserve">5. Đẩy mạnh công tác giáo dục </w:t>
      </w:r>
      <w:r w:rsidRPr="00D97BDD">
        <w:rPr>
          <w:rStyle w:val="BodyTextChar1"/>
          <w:b/>
          <w:bCs/>
          <w:sz w:val="28"/>
          <w:szCs w:val="28"/>
        </w:rPr>
        <w:t>lý luận chính trị</w:t>
      </w:r>
      <w:r w:rsidRPr="00D97BDD">
        <w:rPr>
          <w:rStyle w:val="BodyTextChar1"/>
          <w:b/>
          <w:bCs/>
          <w:sz w:val="28"/>
          <w:szCs w:val="28"/>
          <w:lang w:val="en-US"/>
        </w:rPr>
        <w:t>:</w:t>
      </w:r>
      <w:r w:rsidRPr="00D97BDD">
        <w:rPr>
          <w:rStyle w:val="BodyTextChar1"/>
          <w:sz w:val="28"/>
          <w:szCs w:val="28"/>
        </w:rPr>
        <w:t xml:space="preserve"> </w:t>
      </w:r>
    </w:p>
    <w:p w:rsidR="00827742" w:rsidRPr="00D97BDD" w:rsidRDefault="00827742" w:rsidP="00803C0D">
      <w:pPr>
        <w:pStyle w:val="BodyText"/>
        <w:widowControl w:val="0"/>
        <w:spacing w:before="60" w:after="60" w:line="240" w:lineRule="auto"/>
        <w:ind w:right="58" w:firstLine="851"/>
        <w:jc w:val="both"/>
        <w:rPr>
          <w:rFonts w:ascii="Times New Roman" w:hAnsi="Times New Roman" w:cs="Times New Roman"/>
          <w:sz w:val="28"/>
          <w:szCs w:val="28"/>
        </w:rPr>
      </w:pPr>
      <w:r w:rsidRPr="00D97BDD">
        <w:rPr>
          <w:rStyle w:val="BodyTextChar1"/>
          <w:sz w:val="28"/>
          <w:szCs w:val="28"/>
          <w:lang w:val="en-US"/>
        </w:rPr>
        <w:t>K</w:t>
      </w:r>
      <w:r w:rsidRPr="00D97BDD">
        <w:rPr>
          <w:rStyle w:val="BodyTextChar1"/>
          <w:sz w:val="28"/>
          <w:szCs w:val="28"/>
        </w:rPr>
        <w:t>hông ngừng củng cố,</w:t>
      </w:r>
      <w:r w:rsidRPr="00D97BDD">
        <w:rPr>
          <w:rStyle w:val="BodyTextChar1"/>
          <w:sz w:val="28"/>
          <w:szCs w:val="28"/>
          <w:lang w:val="en-US"/>
        </w:rPr>
        <w:t xml:space="preserve"> </w:t>
      </w:r>
      <w:r w:rsidRPr="00D97BDD">
        <w:rPr>
          <w:rStyle w:val="BodyTextChar1"/>
          <w:sz w:val="28"/>
          <w:szCs w:val="28"/>
        </w:rPr>
        <w:t>nâng cao trình độ nhận thức của cán bộ, đảng viên, giáo viên, nhân viên; nỗ lực tăng cường các hình thức học tập đến học sinh, sinh viên</w:t>
      </w:r>
      <w:r w:rsidRPr="00D97BDD">
        <w:rPr>
          <w:rStyle w:val="BodyTextChar1"/>
          <w:sz w:val="28"/>
          <w:szCs w:val="28"/>
          <w:lang w:val="en-US"/>
        </w:rPr>
        <w:t xml:space="preserve">, </w:t>
      </w:r>
      <w:r w:rsidRPr="00D97BDD">
        <w:rPr>
          <w:rStyle w:val="BodyTextChar1"/>
          <w:sz w:val="28"/>
          <w:szCs w:val="28"/>
        </w:rPr>
        <w:t xml:space="preserve">bảo đảm các chương trình do </w:t>
      </w:r>
      <w:r w:rsidRPr="00D97BDD">
        <w:rPr>
          <w:rStyle w:val="BodyTextChar1"/>
          <w:sz w:val="28"/>
          <w:szCs w:val="28"/>
          <w:lang w:val="en-US"/>
        </w:rPr>
        <w:t>Đảng ủy Sở Giáo dục</w:t>
      </w:r>
      <w:r w:rsidRPr="00D97BDD">
        <w:rPr>
          <w:rStyle w:val="BodyTextChar1"/>
          <w:sz w:val="28"/>
          <w:szCs w:val="28"/>
        </w:rPr>
        <w:t xml:space="preserve"> và Ban Tuyên giáo Thành ủy ban hành</w:t>
      </w:r>
      <w:r w:rsidRPr="00D97BDD">
        <w:rPr>
          <w:rStyle w:val="BodyTextChar1"/>
          <w:sz w:val="28"/>
          <w:szCs w:val="28"/>
          <w:lang w:val="en-US"/>
        </w:rPr>
        <w:t>, hàng năm tổ chức cho cán bộ, giảng viên, giáo viên, nhân viên nghe thời sự ít nhất 2 lần/năm</w:t>
      </w:r>
      <w:r w:rsidRPr="00D97BDD">
        <w:rPr>
          <w:rStyle w:val="BodyTextChar1"/>
          <w:sz w:val="28"/>
          <w:szCs w:val="28"/>
        </w:rPr>
        <w:t xml:space="preserve">; </w:t>
      </w:r>
    </w:p>
    <w:p w:rsidR="00827742" w:rsidRPr="00D97BDD" w:rsidRDefault="00827742" w:rsidP="00967FBC">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Phối hợp cùng Trung tâm bồi dưỡng Chính trị các quận, trường Cán bộ thành phố trong việc mở lớp, cử cán bộ đi học các lớp bồi dưỡng lý luận chính trị trung cấp và cao cấp nhằm nâng cao trình độ lý luận chính trị trong đội ngũ đáp ứng yêu cầu nhiệm vụ trong tình hình mới.</w:t>
      </w:r>
    </w:p>
    <w:p w:rsidR="00827742" w:rsidRPr="00D97BDD" w:rsidRDefault="00827742" w:rsidP="004B0646">
      <w:pPr>
        <w:pStyle w:val="ListParagraph"/>
        <w:numPr>
          <w:ilvl w:val="0"/>
          <w:numId w:val="7"/>
        </w:numPr>
        <w:tabs>
          <w:tab w:val="left" w:pos="1134"/>
        </w:tabs>
        <w:spacing w:before="60" w:after="60"/>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Kiểm tra giám sát:</w:t>
      </w:r>
    </w:p>
    <w:p w:rsidR="00827742" w:rsidRPr="00D97BDD" w:rsidRDefault="00827742" w:rsidP="004B0646">
      <w:pPr>
        <w:spacing w:before="120" w:line="276" w:lineRule="auto"/>
        <w:ind w:firstLine="720"/>
        <w:jc w:val="both"/>
        <w:rPr>
          <w:rFonts w:ascii="Times New Roman" w:hAnsi="Times New Roman" w:cs="Times New Roman"/>
          <w:sz w:val="26"/>
          <w:szCs w:val="26"/>
        </w:rPr>
      </w:pPr>
      <w:r w:rsidRPr="00D97BDD">
        <w:rPr>
          <w:rFonts w:ascii="Times New Roman" w:hAnsi="Times New Roman" w:cs="Times New Roman"/>
          <w:sz w:val="26"/>
          <w:szCs w:val="26"/>
        </w:rPr>
        <w:t>Căn cứ phương hướng nhiệm vụ và nghị quyết của Đảng bộ nhiệm kỳ 2015 - 2020, chỉ thị của Đảng ủy cấp trên và của Đảng ủy trường về thực hiện nhiệm vụ Kiểm tra, giám sát xây dựng Đảng, chỉ đạo của Ủy ban kiểm tra cấp trên về công tác kiểm tra, giám sát, Ủy ban Kiểm tra của Đảng bộ nhiệm kỳ 2015 – 2020 sẽ xây dựng kế hoạch, chương trình kiểm tra, giám sát phù hợp với tình hình của Đảng bộ và của Nhà trường.</w:t>
      </w:r>
    </w:p>
    <w:p w:rsidR="00827742" w:rsidRPr="00D97BDD" w:rsidRDefault="00827742" w:rsidP="00D97BDD">
      <w:pPr>
        <w:numPr>
          <w:ilvl w:val="0"/>
          <w:numId w:val="21"/>
        </w:numPr>
        <w:tabs>
          <w:tab w:val="clear" w:pos="1440"/>
          <w:tab w:val="num" w:pos="1320"/>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 CÔNG TÁC CÁN BỘ VÀ LÃNH ĐẠO ĐOÀN THỂ:</w:t>
      </w:r>
    </w:p>
    <w:p w:rsidR="00827742" w:rsidRPr="00D97BDD" w:rsidRDefault="00827742" w:rsidP="00F40FBC">
      <w:pPr>
        <w:pStyle w:val="ListParagraph"/>
        <w:numPr>
          <w:ilvl w:val="0"/>
          <w:numId w:val="8"/>
        </w:numPr>
        <w:tabs>
          <w:tab w:val="left" w:pos="1134"/>
          <w:tab w:val="left" w:pos="1560"/>
        </w:tabs>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w:t>
      </w:r>
    </w:p>
    <w:p w:rsidR="00827742" w:rsidRPr="00D97BDD" w:rsidRDefault="00827742" w:rsidP="00F40FBC">
      <w:pPr>
        <w:pStyle w:val="ListParagraph"/>
        <w:numPr>
          <w:ilvl w:val="1"/>
          <w:numId w:val="13"/>
        </w:numPr>
        <w:tabs>
          <w:tab w:val="left" w:pos="1276"/>
        </w:tabs>
        <w:ind w:hanging="244"/>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phấn đấu:</w:t>
      </w:r>
    </w:p>
    <w:p w:rsidR="00827742" w:rsidRPr="00D97BDD" w:rsidRDefault="00827742" w:rsidP="00F40FBC">
      <w:pPr>
        <w:ind w:left="720" w:firstLine="131"/>
        <w:jc w:val="both"/>
        <w:rPr>
          <w:rFonts w:ascii="Times New Roman" w:hAnsi="Times New Roman" w:cs="Times New Roman"/>
          <w:sz w:val="28"/>
          <w:szCs w:val="28"/>
        </w:rPr>
      </w:pPr>
      <w:r w:rsidRPr="00D97BDD">
        <w:rPr>
          <w:rFonts w:ascii="Times New Roman" w:hAnsi="Times New Roman" w:cs="Times New Roman"/>
          <w:sz w:val="28"/>
          <w:szCs w:val="28"/>
        </w:rPr>
        <w:t>Trong định kỳ đánh giá, phân loại hàng năm:</w:t>
      </w:r>
    </w:p>
    <w:p w:rsidR="00827742" w:rsidRPr="00D97BDD" w:rsidRDefault="00827742"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100% Đảng viên đủ tư cách.</w:t>
      </w:r>
    </w:p>
    <w:p w:rsidR="00827742" w:rsidRPr="00D97BDD" w:rsidRDefault="00827742"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Đảng bộ đạt “trong sạch, vững mạnh” trở lên</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Phát triển từ 5 đến 6 đảng viên mỗi năm; phấn đấu kết nạp từ 25 đến 30 đảng viên trong nhiệm kỳ 2015 - 2020.</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Bồi dưỡng, giúp đỡ để 100% Đảng viên dự bị được chuyển chính thức đúng hạn.</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100% Đảng viên tích cực học tập, tự nghiên cứu để nâng cao trình độ chính trị, chuyên môn, nghiệp vụ.</w:t>
      </w:r>
    </w:p>
    <w:p w:rsidR="00827742" w:rsidRPr="00D97BDD" w:rsidRDefault="00827742" w:rsidP="00854731">
      <w:pPr>
        <w:pStyle w:val="ListParagraph"/>
        <w:numPr>
          <w:ilvl w:val="1"/>
          <w:numId w:val="13"/>
        </w:numPr>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 Biện pháp thực hiện: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Nghiêm chỉnh thực hiện “Quy chế dân chủ cơ sở” nhằm phát huy sức mạnh tập thể, xây dựng trường ngày một vững mạnh.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Làm tốt công tác bảo vệ chính trị nội bộ, công tác đối ngoại.</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Bảo đảm sinh hoạt Đảng bộ định kỳ, nội dung sinh họat có chất lượng, phân công Đảng viên tham gia các mặt công tác cụ thể và hợp lý.</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trù dập, đả kích cá nhân trong chi bộ. Mỗi đảng viên phải tự giác đặt mình trong sự quản lý của chi bộ, tham gia sinh họat đầy đủ theo quy định.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chế độ khuyến khích và thực hiện việc học tập bắt buộc đối với đảng viên và cán bộ, giảng viên, giáo viên, nhân viên về trình độ chuyên môn nghiệp vụ, quản lý và chính trị, tạo nguồn cán bộ dự bị cho các chức danh trong nhà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2. Công tác quy hoạch cán bộ:</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Trên cơ sở cán bộ được quy hoạch. Ban Chấp hành Đảng bộ, Ban giám hiệu nhà trường có kế hoạch cử đưa đi đào tạo, bồi dưỡng .</w:t>
      </w:r>
    </w:p>
    <w:p w:rsidR="00827742" w:rsidRPr="00D97BDD" w:rsidRDefault="00827742" w:rsidP="00055E2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2.1. Các chỉ tiêu phấn đấu</w:t>
      </w:r>
      <w:r w:rsidRPr="00D97BDD">
        <w:rPr>
          <w:rFonts w:ascii="Times New Roman" w:hAnsi="Times New Roman" w:cs="Times New Roman"/>
          <w:sz w:val="28"/>
          <w:szCs w:val="28"/>
        </w:rPr>
        <w:t>:</w:t>
      </w:r>
    </w:p>
    <w:p w:rsidR="00827742" w:rsidRPr="00D97BDD" w:rsidRDefault="00827742" w:rsidP="00055E29">
      <w:pPr>
        <w:jc w:val="both"/>
        <w:rPr>
          <w:rFonts w:ascii="Times New Roman" w:hAnsi="Times New Roman" w:cs="Times New Roman"/>
          <w:sz w:val="28"/>
          <w:szCs w:val="28"/>
        </w:rPr>
      </w:pPr>
      <w:r w:rsidRPr="00D97BDD">
        <w:rPr>
          <w:rFonts w:ascii="Times New Roman" w:hAnsi="Times New Roman" w:cs="Times New Roman"/>
          <w:sz w:val="28"/>
          <w:szCs w:val="28"/>
        </w:rPr>
        <w:tab/>
        <w:t>- 100% cán bộ được quy hoạch phải đảm bảo đúng chuẩn quy định</w:t>
      </w:r>
    </w:p>
    <w:p w:rsidR="00827742" w:rsidRPr="00D97BDD" w:rsidRDefault="00827742" w:rsidP="00055E29">
      <w:pPr>
        <w:jc w:val="both"/>
        <w:rPr>
          <w:rFonts w:ascii="Times New Roman" w:hAnsi="Times New Roman" w:cs="Times New Roman"/>
          <w:sz w:val="28"/>
          <w:szCs w:val="28"/>
        </w:rPr>
      </w:pPr>
      <w:r w:rsidRPr="00D97BDD">
        <w:rPr>
          <w:rFonts w:ascii="Times New Roman" w:hAnsi="Times New Roman" w:cs="Times New Roman"/>
          <w:sz w:val="28"/>
          <w:szCs w:val="28"/>
        </w:rPr>
        <w:tab/>
        <w:t xml:space="preserve">- 100% cán bộ quy hoạch đảm bảo đúng cơ cấu độ tuổi, thành phần theo quy định </w:t>
      </w:r>
    </w:p>
    <w:p w:rsidR="00827742" w:rsidRPr="00D97BDD" w:rsidRDefault="00827742" w:rsidP="0000616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2.2. Biện pháp thực hiện</w:t>
      </w:r>
      <w:r w:rsidRPr="00D97BDD">
        <w:rPr>
          <w:rFonts w:ascii="Times New Roman" w:hAnsi="Times New Roman" w:cs="Times New Roman"/>
          <w:sz w:val="28"/>
          <w:szCs w:val="28"/>
        </w:rPr>
        <w:t>:</w:t>
      </w:r>
    </w:p>
    <w:p w:rsidR="00827742" w:rsidRPr="00D97BDD" w:rsidRDefault="00827742"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Thường xuyên rà soát quy hoạch bổ sung nguồn nhân sự cán bộ quản lý</w:t>
      </w:r>
    </w:p>
    <w:p w:rsidR="00827742" w:rsidRPr="00D97BDD" w:rsidRDefault="00827742"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Ban Chấp hành Đảng bộ, Ban giám Hiệu, Công đoàn, Đoàn thanh niên có trách nhiệm quan tâm sâu sát trong lãnh đạo, chỉ đạo thực hiện công tác quy hoạch cán bộ.</w:t>
      </w:r>
    </w:p>
    <w:p w:rsidR="00827742" w:rsidRPr="00D97BDD" w:rsidRDefault="00827742" w:rsidP="00D33157">
      <w:pPr>
        <w:ind w:firstLine="720"/>
        <w:jc w:val="both"/>
        <w:rPr>
          <w:rFonts w:ascii="Times New Roman" w:hAnsi="Times New Roman" w:cs="Times New Roman"/>
          <w:sz w:val="28"/>
          <w:szCs w:val="28"/>
        </w:rPr>
      </w:pPr>
      <w:r w:rsidRPr="00D97BDD">
        <w:rPr>
          <w:rFonts w:ascii="Times New Roman" w:hAnsi="Times New Roman" w:cs="Times New Roman"/>
          <w:sz w:val="28"/>
          <w:szCs w:val="28"/>
        </w:rPr>
        <w:t>- Lãnh đạo, chỉ đạo các đơn vị có liên quan xây dựng kế hoạch đào tạo, bồi dưỡng nguồn nhân sự, nguồn kinh phí để thực hiện công tác quy hoạch cán bộ.</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 Xây dựng tổ chức Công đoàn</w:t>
      </w:r>
      <w:r w:rsidRPr="00D97BDD">
        <w:rPr>
          <w:rFonts w:ascii="Times New Roman" w:hAnsi="Times New Roman" w:cs="Times New Roman"/>
          <w:sz w:val="28"/>
          <w:szCs w:val="28"/>
        </w:rPr>
        <w: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Phát huy tinh thần làm chủ tập thể, tạo nội lực mới, thực hiện tốt chức năng và nhiệm vụ của tổ chức công đoàn. Vận động cán bộ, giảng viên, giáo viên, nhân viên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3.1. Các chỉ tiêu phấn đấu</w:t>
      </w:r>
      <w:r w:rsidRPr="00D97BDD">
        <w:rPr>
          <w:rFonts w:ascii="Times New Roman" w:hAnsi="Times New Roman" w:cs="Times New Roman"/>
          <w:sz w:val="28"/>
          <w:szCs w:val="28"/>
        </w:rPr>
        <w: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Kết nạp 100% người lao động vào tổ chức công đoàn.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Chủ trì và phát động phong trào thi đua trong toàn trường, tổng kết thi đua hàng năm đạt chỉ tiêu:</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- 15% chiến sĩ thi đua cấp cơ sở và 20% giáo viên giỏi các cấp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- 95% lao động giỏi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3.2. Biện pháp thực hiện</w:t>
      </w:r>
      <w:r w:rsidRPr="00D97BDD">
        <w:rPr>
          <w:rFonts w:ascii="Times New Roman" w:hAnsi="Times New Roman" w:cs="Times New Roman"/>
          <w:sz w:val="28"/>
          <w:szCs w:val="28"/>
        </w:rPr>
        <w: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Kịp thời phát hiện và đề xuất khen thưởng các cá nhân điển hình xuất sắc của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Tạo điều kiện thuận lợi cho các tổ chức đoàn thể cử đại diện tham gia vào các hoạt động chuyên môn của nhà trường.</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4.Xây dựng tổ chức Đoàn thanh niên: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tốt và nhiều các hoạt động ngoại khóa, đa dạng hóa các loại hình sinh hoạt nhằm lôi kéo đông đảo học sinh – sinh viên đến với Đoàn, Hội. Nâng chất các hoạt động Đoàn – Hội.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Triển khai thực hiện có hiệu quả chủ đề từng năm học gắn với việc đẩy mạnh tham mưu thực hiện chương trình năm học của Đoàn Thanh niên – Hội Sinh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công tác Đoàn thanh niên: tập trung giáo dục đoàn viên thanh niên về các mảng chính trị tư tưởng, đạo đức lối sống, pháp luật và truyền thống dân tộc ; tích cực phong trào xung kích xây dựng và bảo vệ Tổ quốc ; phong trào đồng hành với thanh niên; mở rộng các mặt trận đoàn kết, tập hợp thanh niên xây dựng Đoàn vững mạnh; quy hoạch, bồi dưỡng cán bộ chủ chốt và phát triển đảng trong học sinh – sinh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công tác Hội sinh viên: tập trung các hoạt động tình nguyện như tiếp sức mùa thi, mùa hè xanh, xuân tình nguyện; hỗ trợ nhà trọ, học bổng, việc làm … cho học sinh – sinh viên và tích cực tham gia các hoạt động của nhà trường, cụm Sinh viên và Hội SV thành phố.</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trường THPT Lý Tự Trọng: tập trung các chương trình “Dự bị Đoàn viên”, “Khi tôi 18”, các hoạt động hướng nghiệp, ... và tham gia đầy đủ các hoạt động chung của trường, của cụm THPT và của Sở giáo dục.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4.1. Các chỉ tiêu phấn đấu</w:t>
      </w:r>
      <w:r w:rsidRPr="00D97BDD">
        <w:rPr>
          <w:rFonts w:ascii="Times New Roman" w:hAnsi="Times New Roman" w:cs="Times New Roman"/>
          <w:sz w:val="28"/>
          <w:szCs w:val="28"/>
        </w:rPr>
        <w:t xml:space="preserve"> </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Đưa tỉ lệ đoàn viên trong học sinh – sinh viên đạt 50 – 60 % (cuối nhiệm kỳ)</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các lọai hình sinh họat hấp dẫn, phong phú cho đoàn thanh niên, thu hút 70 – 80% tham gia.</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phong trào thi đua học tốt trong học sinh - sinh viên, dạy tốt và phục vụ tốt trong công tác đoàn, phấn đấu đạt 30% đoàn viên sinh viên – học sinh khá giỏi.</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Căn cứ vào nhiệm vụ chính trị của nhà trường, của tổ chức Đoàn – Hội để xây dựng các công trình thanh niên, những công việc trọng tâm có ý nghĩa thiết thực: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Xây dựng phương án sinh hoạt Đoàn - Hội theo học chế tín chỉ.</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Xây dựng trang Web thi online trực tuyến (tổ chức các hội thi về học tập, giáo dục chính trị tư tưởng, đạo đức lối sống, pháp luật, truyền thống dân tộc,..)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Sửa chữa, xây tặng ít nhất 02 căn nhà tình bạn cho đoàn viên thanh niên của trường có hoàn cảnh gia đình khó khăn.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4.2. Biện pháp thực hiện: </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Nâng cấp Đoàn trường từ Đoàn cơ sở lên thành Đoàn tương đương (Tương đương Quận – Huyện, các trường Đại học lớn) tiến tới thành lập Đoàn khoa. Mỗi Đoàn khoa có văn phòng làm việc tại Khoa.</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Thành lập Trung tâm hỗ trợ Học sinh sinh viên.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ký túc xá, sân bãi thể dục thể thao, các hoạt động văn hóa, … phục vụ học sinh sinh viên.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Hội cựu học sinh trường Lý Tự Trọng.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hoàn chỉnh nhà truyền thống của trường.</w:t>
      </w:r>
    </w:p>
    <w:p w:rsidR="00827742" w:rsidRPr="00D97BDD" w:rsidRDefault="00827742" w:rsidP="00F40FBC">
      <w:pPr>
        <w:ind w:firstLine="720"/>
        <w:jc w:val="both"/>
        <w:rPr>
          <w:rFonts w:ascii="Times New Roman" w:hAnsi="Times New Roman" w:cs="Times New Roman"/>
          <w:sz w:val="28"/>
          <w:szCs w:val="28"/>
        </w:rPr>
      </w:pPr>
    </w:p>
    <w:p w:rsidR="00827742" w:rsidRPr="00D97BDD" w:rsidRDefault="00827742" w:rsidP="00F40FBC">
      <w:pPr>
        <w:pStyle w:val="Heading2"/>
        <w:tabs>
          <w:tab w:val="center" w:pos="6461"/>
        </w:tabs>
        <w:spacing w:before="0" w:after="0"/>
        <w:jc w:val="both"/>
        <w:rPr>
          <w:rFonts w:ascii="Times New Roman" w:hAnsi="Times New Roman" w:cs="Times New Roman"/>
        </w:rPr>
      </w:pPr>
      <w:r w:rsidRPr="00D97BDD">
        <w:rPr>
          <w:rFonts w:ascii="Times New Roman" w:hAnsi="Times New Roman" w:cs="Times New Roman"/>
          <w:b w:val="0"/>
          <w:bCs w:val="0"/>
          <w:i w:val="0"/>
          <w:iCs w:val="0"/>
          <w:sz w:val="24"/>
          <w:szCs w:val="24"/>
          <w:u w:val="single"/>
        </w:rPr>
        <w:t>Nơi nhận</w:t>
      </w:r>
      <w:r w:rsidRPr="00D97BDD">
        <w:rPr>
          <w:rFonts w:ascii="Times New Roman" w:hAnsi="Times New Roman" w:cs="Times New Roman"/>
          <w:b w:val="0"/>
          <w:bCs w:val="0"/>
          <w:i w:val="0"/>
          <w:iCs w:val="0"/>
          <w:sz w:val="24"/>
          <w:szCs w:val="24"/>
        </w:rPr>
        <w:t>:</w:t>
      </w:r>
      <w:r w:rsidRPr="00D97BDD">
        <w:rPr>
          <w:rFonts w:ascii="Times New Roman" w:hAnsi="Times New Roman" w:cs="Times New Roman"/>
        </w:rPr>
        <w:tab/>
      </w:r>
      <w:r w:rsidRPr="00D97BDD">
        <w:rPr>
          <w:rFonts w:ascii="Times New Roman" w:hAnsi="Times New Roman" w:cs="Times New Roman"/>
        </w:rPr>
        <w:tab/>
        <w:t xml:space="preserve"> </w:t>
      </w:r>
      <w:r w:rsidRPr="00D97BDD">
        <w:rPr>
          <w:rFonts w:ascii="Times New Roman" w:hAnsi="Times New Roman" w:cs="Times New Roman"/>
          <w:i w:val="0"/>
          <w:iCs w:val="0"/>
        </w:rPr>
        <w:t xml:space="preserve">TM.BCH ĐẢNG BỘ </w:t>
      </w:r>
    </w:p>
    <w:p w:rsidR="00827742" w:rsidRPr="00D97BDD" w:rsidRDefault="00827742" w:rsidP="001338A6">
      <w:pPr>
        <w:pStyle w:val="Heading2"/>
        <w:numPr>
          <w:ilvl w:val="1"/>
          <w:numId w:val="6"/>
        </w:numPr>
        <w:tabs>
          <w:tab w:val="clear" w:pos="1800"/>
          <w:tab w:val="num" w:pos="426"/>
          <w:tab w:val="center" w:pos="6461"/>
        </w:tabs>
        <w:spacing w:before="0" w:after="0"/>
        <w:ind w:hanging="1658"/>
        <w:jc w:val="both"/>
        <w:rPr>
          <w:rFonts w:ascii="Times New Roman" w:hAnsi="Times New Roman" w:cs="Times New Roman"/>
          <w:i w:val="0"/>
          <w:iCs w:val="0"/>
        </w:rPr>
      </w:pPr>
      <w:r w:rsidRPr="00D97BDD">
        <w:rPr>
          <w:rFonts w:ascii="Times New Roman" w:hAnsi="Times New Roman" w:cs="Times New Roman"/>
          <w:b w:val="0"/>
          <w:bCs w:val="0"/>
          <w:i w:val="0"/>
          <w:iCs w:val="0"/>
          <w:sz w:val="22"/>
          <w:szCs w:val="22"/>
        </w:rPr>
        <w:t>Sở Giáo dục và Đào tạo (để báo cáo);</w:t>
      </w:r>
      <w:r w:rsidRPr="00D97BDD">
        <w:rPr>
          <w:rFonts w:ascii="Times New Roman" w:hAnsi="Times New Roman" w:cs="Times New Roman"/>
          <w:i w:val="0"/>
          <w:iCs w:val="0"/>
        </w:rPr>
        <w:tab/>
      </w:r>
      <w:r w:rsidRPr="00D97BDD">
        <w:rPr>
          <w:rFonts w:ascii="Times New Roman" w:hAnsi="Times New Roman" w:cs="Times New Roman"/>
          <w:i w:val="0"/>
          <w:iCs w:val="0"/>
        </w:rPr>
        <w:tab/>
      </w:r>
      <w:r w:rsidRPr="00D97BDD">
        <w:rPr>
          <w:rFonts w:ascii="Times New Roman" w:hAnsi="Times New Roman" w:cs="Times New Roman"/>
          <w:i w:val="0"/>
          <w:iCs w:val="0"/>
        </w:rPr>
        <w:tab/>
        <w:t xml:space="preserve">   BÍ THƯ</w:t>
      </w:r>
    </w:p>
    <w:p w:rsidR="00827742" w:rsidRPr="00D97BDD" w:rsidRDefault="00827742" w:rsidP="001338A6">
      <w:pPr>
        <w:numPr>
          <w:ilvl w:val="1"/>
          <w:numId w:val="6"/>
        </w:numPr>
        <w:tabs>
          <w:tab w:val="clear" w:pos="1800"/>
          <w:tab w:val="num" w:pos="426"/>
        </w:tabs>
        <w:ind w:hanging="1658"/>
        <w:rPr>
          <w:rFonts w:ascii="Times New Roman" w:hAnsi="Times New Roman" w:cs="Times New Roman"/>
          <w:sz w:val="22"/>
          <w:szCs w:val="22"/>
        </w:rPr>
      </w:pPr>
      <w:r w:rsidRPr="00D97BDD">
        <w:rPr>
          <w:rFonts w:ascii="Times New Roman" w:hAnsi="Times New Roman" w:cs="Times New Roman"/>
          <w:sz w:val="22"/>
          <w:szCs w:val="22"/>
        </w:rPr>
        <w:t>Ban Chấp hành Đảng bộ (biết và thực hiện);</w:t>
      </w:r>
    </w:p>
    <w:p w:rsidR="00827742" w:rsidRPr="00D97BDD" w:rsidRDefault="00827742" w:rsidP="001338A6">
      <w:pPr>
        <w:numPr>
          <w:ilvl w:val="1"/>
          <w:numId w:val="6"/>
        </w:numPr>
        <w:tabs>
          <w:tab w:val="clear" w:pos="1800"/>
          <w:tab w:val="num" w:pos="426"/>
        </w:tabs>
        <w:ind w:hanging="1658"/>
        <w:rPr>
          <w:rFonts w:cs="Times New Roman"/>
          <w:sz w:val="22"/>
          <w:szCs w:val="22"/>
        </w:rPr>
      </w:pPr>
      <w:r w:rsidRPr="00D97BDD">
        <w:rPr>
          <w:sz w:val="22"/>
          <w:szCs w:val="22"/>
        </w:rPr>
        <w:t>C</w:t>
      </w:r>
      <w:r w:rsidRPr="00D97BDD">
        <w:rPr>
          <w:rFonts w:ascii="Times New Roman" w:hAnsi="Times New Roman" w:cs="Times New Roman"/>
          <w:sz w:val="22"/>
          <w:szCs w:val="22"/>
        </w:rPr>
        <w:t>ác chi bộ (để biết và thực hiện)</w:t>
      </w:r>
    </w:p>
    <w:p w:rsidR="00827742" w:rsidRPr="00D97BDD" w:rsidRDefault="00827742" w:rsidP="001338A6">
      <w:pPr>
        <w:numPr>
          <w:ilvl w:val="1"/>
          <w:numId w:val="6"/>
        </w:numPr>
        <w:tabs>
          <w:tab w:val="clear" w:pos="1800"/>
          <w:tab w:val="num" w:pos="426"/>
        </w:tabs>
        <w:ind w:hanging="1658"/>
        <w:rPr>
          <w:rFonts w:cs="Times New Roman"/>
          <w:sz w:val="22"/>
          <w:szCs w:val="22"/>
        </w:rPr>
      </w:pPr>
      <w:r w:rsidRPr="00D97BDD">
        <w:rPr>
          <w:sz w:val="22"/>
          <w:szCs w:val="22"/>
        </w:rPr>
        <w:t>L</w:t>
      </w:r>
      <w:r w:rsidRPr="00D97BDD">
        <w:rPr>
          <w:rFonts w:ascii="Times New Roman" w:hAnsi="Times New Roman" w:cs="Times New Roman"/>
          <w:sz w:val="22"/>
          <w:szCs w:val="22"/>
          <w:lang w:val="vi-VN"/>
        </w:rPr>
        <w:t>ưu VP Đảng ủy.</w:t>
      </w:r>
    </w:p>
    <w:p w:rsidR="00827742" w:rsidRPr="00D97BDD" w:rsidRDefault="00827742" w:rsidP="001338A6">
      <w:pPr>
        <w:tabs>
          <w:tab w:val="num" w:pos="426"/>
          <w:tab w:val="center" w:pos="6461"/>
        </w:tabs>
        <w:ind w:hanging="1658"/>
        <w:jc w:val="both"/>
        <w:rPr>
          <w:rFonts w:ascii="Times New Roman" w:hAnsi="Times New Roman" w:cs="Times New Roman"/>
          <w:b/>
          <w:bCs/>
          <w:sz w:val="32"/>
          <w:szCs w:val="32"/>
        </w:rPr>
      </w:pPr>
    </w:p>
    <w:p w:rsidR="00827742" w:rsidRPr="00D97BDD" w:rsidRDefault="00827742" w:rsidP="00F40FBC">
      <w:pPr>
        <w:tabs>
          <w:tab w:val="center" w:pos="6461"/>
        </w:tabs>
        <w:jc w:val="both"/>
        <w:rPr>
          <w:rFonts w:ascii="Times New Roman" w:hAnsi="Times New Roman" w:cs="Times New Roman"/>
          <w:b/>
          <w:bCs/>
          <w:sz w:val="32"/>
          <w:szCs w:val="32"/>
        </w:rPr>
      </w:pPr>
    </w:p>
    <w:p w:rsidR="00827742" w:rsidRPr="00D97BDD" w:rsidRDefault="00827742" w:rsidP="00F40FBC">
      <w:pPr>
        <w:ind w:left="360"/>
        <w:jc w:val="both"/>
        <w:rPr>
          <w:rFonts w:ascii="Times New Roman" w:hAnsi="Times New Roman" w:cs="Times New Roman"/>
          <w:sz w:val="26"/>
          <w:szCs w:val="26"/>
        </w:rPr>
      </w:pPr>
    </w:p>
    <w:p w:rsidR="00827742" w:rsidRPr="00D97BDD" w:rsidRDefault="00827742" w:rsidP="00F40FBC">
      <w:pPr>
        <w:ind w:left="360"/>
        <w:jc w:val="both"/>
        <w:rPr>
          <w:rFonts w:ascii="Times New Roman" w:hAnsi="Times New Roman" w:cs="Times New Roman"/>
          <w:sz w:val="26"/>
          <w:szCs w:val="26"/>
        </w:rPr>
      </w:pPr>
      <w:r w:rsidRPr="00D97BDD">
        <w:rPr>
          <w:rFonts w:ascii="Times New Roman" w:hAnsi="Times New Roman" w:cs="Times New Roman"/>
          <w:sz w:val="26"/>
          <w:szCs w:val="26"/>
        </w:rPr>
        <w:t xml:space="preserve">       </w:t>
      </w:r>
    </w:p>
    <w:p w:rsidR="00827742" w:rsidRPr="00D97BDD" w:rsidRDefault="00827742" w:rsidP="00F40FBC">
      <w:pPr>
        <w:pStyle w:val="ListParagraph"/>
        <w:ind w:left="1800"/>
        <w:jc w:val="both"/>
        <w:rPr>
          <w:rFonts w:ascii="Times New Roman" w:hAnsi="Times New Roman" w:cs="Times New Roman"/>
          <w:sz w:val="26"/>
          <w:szCs w:val="26"/>
        </w:rPr>
      </w:pPr>
    </w:p>
    <w:p w:rsidR="00827742" w:rsidRPr="00D97BDD" w:rsidRDefault="00827742" w:rsidP="00F40FBC">
      <w:pPr>
        <w:jc w:val="both"/>
        <w:rPr>
          <w:rFonts w:ascii="Times New Roman" w:hAnsi="Times New Roman" w:cs="Times New Roman"/>
          <w:sz w:val="26"/>
          <w:szCs w:val="26"/>
        </w:rPr>
      </w:pPr>
    </w:p>
    <w:p w:rsidR="00827742" w:rsidRPr="00D97BDD" w:rsidRDefault="00827742" w:rsidP="00F40FBC">
      <w:pPr>
        <w:jc w:val="both"/>
        <w:rPr>
          <w:rFonts w:ascii="Times New Roman" w:hAnsi="Times New Roman" w:cs="Times New Roman"/>
          <w:sz w:val="26"/>
          <w:szCs w:val="26"/>
        </w:rPr>
      </w:pPr>
    </w:p>
    <w:p w:rsidR="00827742" w:rsidRPr="00D97BDD" w:rsidRDefault="00827742" w:rsidP="00F40FBC">
      <w:pPr>
        <w:jc w:val="both"/>
        <w:rPr>
          <w:rFonts w:ascii="Times New Roman" w:hAnsi="Times New Roman" w:cs="Times New Roman"/>
          <w:sz w:val="26"/>
          <w:szCs w:val="26"/>
        </w:rPr>
      </w:pPr>
    </w:p>
    <w:p w:rsidR="00827742" w:rsidRPr="00D97BDD" w:rsidRDefault="00827742" w:rsidP="00F40FBC">
      <w:pPr>
        <w:rPr>
          <w:rFonts w:ascii="Times New Roman" w:hAnsi="Times New Roman" w:cs="Times New Roman"/>
        </w:rPr>
      </w:pPr>
    </w:p>
    <w:p w:rsidR="00827742" w:rsidRPr="00D97BDD" w:rsidRDefault="00827742">
      <w:pPr>
        <w:rPr>
          <w:rFonts w:ascii="Times New Roman" w:hAnsi="Times New Roman" w:cs="Times New Roman"/>
        </w:rPr>
      </w:pPr>
    </w:p>
    <w:sectPr w:rsidR="00827742" w:rsidRPr="00D97BDD" w:rsidSect="003E6EC8">
      <w:footerReference w:type="default" r:id="rId9"/>
      <w:pgSz w:w="11907" w:h="16840" w:code="9"/>
      <w:pgMar w:top="1134" w:right="85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7742" w:rsidRDefault="00827742" w:rsidP="00542CDA">
      <w:pPr>
        <w:rPr>
          <w:rFonts w:cs="Times New Roman"/>
        </w:rPr>
      </w:pPr>
      <w:r>
        <w:rPr>
          <w:rFonts w:cs="Times New Roman"/>
        </w:rPr>
        <w:separator/>
      </w:r>
    </w:p>
  </w:endnote>
  <w:endnote w:type="continuationSeparator" w:id="0">
    <w:p w:rsidR="00827742" w:rsidRDefault="00827742" w:rsidP="00542CDA">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742" w:rsidRDefault="00827742" w:rsidP="00130A61">
    <w:pPr>
      <w:pStyle w:val="Footer"/>
      <w:framePr w:h="680" w:hRule="exact" w:wrap="auto" w:vAnchor="text" w:hAnchor="margin" w:xAlign="center" w:y="356"/>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rsidR="00827742" w:rsidRDefault="00827742">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7742" w:rsidRDefault="00827742" w:rsidP="00542CDA">
      <w:pPr>
        <w:rPr>
          <w:rFonts w:cs="Times New Roman"/>
        </w:rPr>
      </w:pPr>
      <w:r>
        <w:rPr>
          <w:rFonts w:cs="Times New Roman"/>
        </w:rPr>
        <w:separator/>
      </w:r>
    </w:p>
  </w:footnote>
  <w:footnote w:type="continuationSeparator" w:id="0">
    <w:p w:rsidR="00827742" w:rsidRDefault="00827742" w:rsidP="00542CDA">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804CC7"/>
    <w:multiLevelType w:val="hybridMultilevel"/>
    <w:tmpl w:val="10D635F0"/>
    <w:lvl w:ilvl="0" w:tplc="DB0C056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A351538"/>
    <w:multiLevelType w:val="hybridMultilevel"/>
    <w:tmpl w:val="E9109A6E"/>
    <w:lvl w:ilvl="0" w:tplc="4886BFA0">
      <w:start w:val="1"/>
      <w:numFmt w:val="upperRoman"/>
      <w:lvlText w:val="%1."/>
      <w:lvlJc w:val="left"/>
      <w:pPr>
        <w:tabs>
          <w:tab w:val="num" w:pos="1571"/>
        </w:tabs>
        <w:ind w:left="1571"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A753526"/>
    <w:multiLevelType w:val="hybridMultilevel"/>
    <w:tmpl w:val="A0D6DBD4"/>
    <w:lvl w:ilvl="0" w:tplc="F2D8E878">
      <w:start w:val="1"/>
      <w:numFmt w:val="decimal"/>
      <w:lvlText w:val="%1."/>
      <w:lvlJc w:val="left"/>
      <w:pPr>
        <w:tabs>
          <w:tab w:val="num" w:pos="720"/>
        </w:tabs>
        <w:ind w:left="720" w:hanging="360"/>
      </w:pPr>
      <w:rPr>
        <w:rFonts w:hint="default"/>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1434618"/>
    <w:multiLevelType w:val="multilevel"/>
    <w:tmpl w:val="FBB61282"/>
    <w:lvl w:ilvl="0">
      <w:start w:val="2"/>
      <w:numFmt w:val="lowerLetter"/>
      <w:lvlText w:val="%1."/>
      <w:lvlJc w:val="left"/>
      <w:pPr>
        <w:tabs>
          <w:tab w:val="num" w:pos="720"/>
        </w:tabs>
        <w:ind w:left="720" w:hanging="360"/>
      </w:pPr>
      <w:rPr>
        <w:b/>
        <w:bCs/>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8">
    <w:nsid w:val="367434A8"/>
    <w:multiLevelType w:val="hybridMultilevel"/>
    <w:tmpl w:val="C64CF236"/>
    <w:lvl w:ilvl="0" w:tplc="4D144D3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40F12905"/>
    <w:multiLevelType w:val="hybridMultilevel"/>
    <w:tmpl w:val="29C03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6DD3D0E"/>
    <w:multiLevelType w:val="hybridMultilevel"/>
    <w:tmpl w:val="B5842B28"/>
    <w:lvl w:ilvl="0" w:tplc="F9DAA47C">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5640292F"/>
    <w:multiLevelType w:val="multilevel"/>
    <w:tmpl w:val="4D845AD8"/>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nsid w:val="5ABC33F3"/>
    <w:multiLevelType w:val="hybridMultilevel"/>
    <w:tmpl w:val="22D6EBDC"/>
    <w:lvl w:ilvl="0" w:tplc="103C2DB6">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AF12C1D"/>
    <w:multiLevelType w:val="hybridMultilevel"/>
    <w:tmpl w:val="FB1CE8F6"/>
    <w:lvl w:ilvl="0" w:tplc="C9181974">
      <w:start w:val="1"/>
      <w:numFmt w:val="upp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16">
    <w:nsid w:val="68293A20"/>
    <w:multiLevelType w:val="hybridMultilevel"/>
    <w:tmpl w:val="C82CD942"/>
    <w:lvl w:ilvl="0" w:tplc="FC0AB3A2">
      <w:start w:val="1"/>
      <w:numFmt w:val="lowerLetter"/>
      <w:lvlText w:val="%1."/>
      <w:lvlJc w:val="left"/>
      <w:pPr>
        <w:tabs>
          <w:tab w:val="num" w:pos="1080"/>
        </w:tabs>
        <w:ind w:left="1080" w:hanging="360"/>
      </w:pPr>
      <w:rPr>
        <w:rFonts w:hint="default"/>
        <w:b/>
        <w:bCs/>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6FF5606E"/>
    <w:multiLevelType w:val="multilevel"/>
    <w:tmpl w:val="46964318"/>
    <w:lvl w:ilvl="0">
      <w:start w:val="1"/>
      <w:numFmt w:val="bullet"/>
      <w:lvlText w:val=""/>
      <w:lvlJc w:val="left"/>
      <w:pPr>
        <w:tabs>
          <w:tab w:val="num" w:pos="720"/>
        </w:tabs>
        <w:ind w:left="720" w:hanging="360"/>
      </w:pPr>
      <w:rPr>
        <w:rFonts w:ascii="Symbol" w:hAnsi="Symbol" w:cs="Symbol" w:hint="default"/>
        <w:sz w:val="20"/>
        <w:szCs w:val="20"/>
      </w:rPr>
    </w:lvl>
    <w:lvl w:ilvl="1">
      <w:start w:val="1"/>
      <w:numFmt w:val="lowerLetter"/>
      <w:lvlText w:val="%2."/>
      <w:lvlJc w:val="left"/>
      <w:pPr>
        <w:tabs>
          <w:tab w:val="num" w:pos="1440"/>
        </w:tabs>
        <w:ind w:left="1440" w:hanging="360"/>
      </w:pPr>
      <w:rPr>
        <w:b/>
        <w:bCs/>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0"/>
  </w:num>
  <w:num w:numId="2">
    <w:abstractNumId w:val="12"/>
  </w:num>
  <w:num w:numId="3">
    <w:abstractNumId w:val="5"/>
  </w:num>
  <w:num w:numId="4">
    <w:abstractNumId w:val="4"/>
  </w:num>
  <w:num w:numId="5">
    <w:abstractNumId w:val="1"/>
  </w:num>
  <w:num w:numId="6">
    <w:abstractNumId w:val="3"/>
  </w:num>
  <w:num w:numId="7">
    <w:abstractNumId w:val="15"/>
  </w:num>
  <w:num w:numId="8">
    <w:abstractNumId w:val="7"/>
  </w:num>
  <w:num w:numId="9">
    <w:abstractNumId w:val="18"/>
  </w:num>
  <w:num w:numId="10">
    <w:abstractNumId w:val="19"/>
  </w:num>
  <w:num w:numId="11">
    <w:abstractNumId w:val="2"/>
  </w:num>
  <w:num w:numId="12">
    <w:abstractNumId w:val="9"/>
  </w:num>
  <w:num w:numId="13">
    <w:abstractNumId w:val="11"/>
  </w:num>
  <w:num w:numId="14">
    <w:abstractNumId w:val="8"/>
  </w:num>
  <w:num w:numId="15">
    <w:abstractNumId w:val="18"/>
    <w:lvlOverride w:ilvl="0"/>
    <w:lvlOverride w:ilvl="1">
      <w:startOverride w:val="1"/>
    </w:lvlOverride>
    <w:lvlOverride w:ilvl="2"/>
    <w:lvlOverride w:ilvl="3"/>
    <w:lvlOverride w:ilvl="4"/>
    <w:lvlOverride w:ilvl="5"/>
    <w:lvlOverride w:ilvl="6"/>
    <w:lvlOverride w:ilvl="7"/>
    <w:lvlOverride w:ilvl="8"/>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6"/>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40FBC"/>
    <w:rsid w:val="000016CE"/>
    <w:rsid w:val="00006169"/>
    <w:rsid w:val="00050B32"/>
    <w:rsid w:val="00055E29"/>
    <w:rsid w:val="00070BFD"/>
    <w:rsid w:val="00074FAD"/>
    <w:rsid w:val="00090566"/>
    <w:rsid w:val="000A0A86"/>
    <w:rsid w:val="000F3C3E"/>
    <w:rsid w:val="000F4449"/>
    <w:rsid w:val="0011617F"/>
    <w:rsid w:val="00130A61"/>
    <w:rsid w:val="001338A6"/>
    <w:rsid w:val="001573CF"/>
    <w:rsid w:val="001974C3"/>
    <w:rsid w:val="001A3F1F"/>
    <w:rsid w:val="001E32C3"/>
    <w:rsid w:val="002029C4"/>
    <w:rsid w:val="00223807"/>
    <w:rsid w:val="00246EEC"/>
    <w:rsid w:val="00250DD9"/>
    <w:rsid w:val="00252DD8"/>
    <w:rsid w:val="00264DAF"/>
    <w:rsid w:val="00282DC7"/>
    <w:rsid w:val="00285DDC"/>
    <w:rsid w:val="0029673F"/>
    <w:rsid w:val="002F3265"/>
    <w:rsid w:val="0030096B"/>
    <w:rsid w:val="003A2E44"/>
    <w:rsid w:val="003E22D9"/>
    <w:rsid w:val="003E4D6A"/>
    <w:rsid w:val="003E6EC8"/>
    <w:rsid w:val="003F370B"/>
    <w:rsid w:val="00427798"/>
    <w:rsid w:val="004B0646"/>
    <w:rsid w:val="004D12C1"/>
    <w:rsid w:val="00542CDA"/>
    <w:rsid w:val="00572BE4"/>
    <w:rsid w:val="005A7F7B"/>
    <w:rsid w:val="005C1820"/>
    <w:rsid w:val="005C4003"/>
    <w:rsid w:val="00611371"/>
    <w:rsid w:val="006252C3"/>
    <w:rsid w:val="006413E8"/>
    <w:rsid w:val="00667517"/>
    <w:rsid w:val="006B40BC"/>
    <w:rsid w:val="006C210B"/>
    <w:rsid w:val="00716468"/>
    <w:rsid w:val="00760531"/>
    <w:rsid w:val="00777FF6"/>
    <w:rsid w:val="007C0339"/>
    <w:rsid w:val="007F6A9C"/>
    <w:rsid w:val="00803C0D"/>
    <w:rsid w:val="00814A24"/>
    <w:rsid w:val="00820139"/>
    <w:rsid w:val="00827742"/>
    <w:rsid w:val="00845A9E"/>
    <w:rsid w:val="00854731"/>
    <w:rsid w:val="008741AB"/>
    <w:rsid w:val="008C4819"/>
    <w:rsid w:val="008D1D66"/>
    <w:rsid w:val="00911028"/>
    <w:rsid w:val="0092059F"/>
    <w:rsid w:val="00944C21"/>
    <w:rsid w:val="00967FBC"/>
    <w:rsid w:val="00974B0A"/>
    <w:rsid w:val="00A60409"/>
    <w:rsid w:val="00A75D97"/>
    <w:rsid w:val="00AC3258"/>
    <w:rsid w:val="00AD1BC9"/>
    <w:rsid w:val="00B4343E"/>
    <w:rsid w:val="00B446C7"/>
    <w:rsid w:val="00B80B1F"/>
    <w:rsid w:val="00BB0C96"/>
    <w:rsid w:val="00BB1D50"/>
    <w:rsid w:val="00BB5E29"/>
    <w:rsid w:val="00BD7AB7"/>
    <w:rsid w:val="00BF25BA"/>
    <w:rsid w:val="00BF40E0"/>
    <w:rsid w:val="00C003E1"/>
    <w:rsid w:val="00C8738E"/>
    <w:rsid w:val="00CE3356"/>
    <w:rsid w:val="00CE7EB8"/>
    <w:rsid w:val="00D31421"/>
    <w:rsid w:val="00D33157"/>
    <w:rsid w:val="00D533BE"/>
    <w:rsid w:val="00D67C34"/>
    <w:rsid w:val="00D706E1"/>
    <w:rsid w:val="00D77551"/>
    <w:rsid w:val="00D97BDD"/>
    <w:rsid w:val="00DA3C72"/>
    <w:rsid w:val="00DC5528"/>
    <w:rsid w:val="00DF2DC7"/>
    <w:rsid w:val="00F33857"/>
    <w:rsid w:val="00F343D7"/>
    <w:rsid w:val="00F40FBC"/>
    <w:rsid w:val="00F57EAA"/>
    <w:rsid w:val="00F61A8D"/>
    <w:rsid w:val="00F949BF"/>
    <w:rsid w:val="00FC684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FBC"/>
    <w:rPr>
      <w:rFonts w:ascii="VNI-Times" w:eastAsia="Times New Roman" w:hAnsi="VNI-Times" w:cs="VNI-Times"/>
      <w:sz w:val="24"/>
      <w:szCs w:val="24"/>
    </w:rPr>
  </w:style>
  <w:style w:type="paragraph" w:styleId="Heading1">
    <w:name w:val="heading 1"/>
    <w:basedOn w:val="Normal"/>
    <w:next w:val="Normal"/>
    <w:link w:val="Heading1Char"/>
    <w:uiPriority w:val="99"/>
    <w:qFormat/>
    <w:rsid w:val="00F40FBC"/>
    <w:pPr>
      <w:keepNext/>
      <w:tabs>
        <w:tab w:val="center" w:pos="7100"/>
      </w:tabs>
      <w:outlineLvl w:val="0"/>
    </w:pPr>
    <w:rPr>
      <w:rFonts w:ascii="Times New Roman" w:hAnsi="Times New Roman" w:cs="Times New Roman"/>
      <w:b/>
      <w:bCs/>
      <w:u w:val="single"/>
    </w:rPr>
  </w:style>
  <w:style w:type="paragraph" w:styleId="Heading2">
    <w:name w:val="heading 2"/>
    <w:basedOn w:val="Normal"/>
    <w:next w:val="Normal"/>
    <w:link w:val="Heading2Char"/>
    <w:uiPriority w:val="99"/>
    <w:qFormat/>
    <w:rsid w:val="00F40FBC"/>
    <w:pPr>
      <w:keepNext/>
      <w:spacing w:before="240" w:after="60"/>
      <w:outlineLvl w:val="1"/>
    </w:pPr>
    <w:rPr>
      <w:rFonts w:ascii="Arial" w:hAnsi="Arial" w:cs="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0FBC"/>
    <w:rPr>
      <w:rFonts w:eastAsia="Times New Roman"/>
      <w:b/>
      <w:bCs/>
      <w:sz w:val="24"/>
      <w:szCs w:val="24"/>
      <w:u w:val="single"/>
    </w:rPr>
  </w:style>
  <w:style w:type="character" w:customStyle="1" w:styleId="Heading2Char">
    <w:name w:val="Heading 2 Char"/>
    <w:basedOn w:val="DefaultParagraphFont"/>
    <w:link w:val="Heading2"/>
    <w:uiPriority w:val="99"/>
    <w:locked/>
    <w:rsid w:val="00F40FBC"/>
    <w:rPr>
      <w:rFonts w:ascii="Arial" w:hAnsi="Arial" w:cs="Arial"/>
      <w:b/>
      <w:bCs/>
      <w:i/>
      <w:iCs/>
      <w:sz w:val="28"/>
      <w:szCs w:val="28"/>
    </w:rPr>
  </w:style>
  <w:style w:type="paragraph" w:styleId="NormalWeb">
    <w:name w:val="Normal (Web)"/>
    <w:basedOn w:val="Normal"/>
    <w:uiPriority w:val="99"/>
    <w:rsid w:val="00F40FBC"/>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uiPriority w:val="99"/>
    <w:rsid w:val="00F40FBC"/>
  </w:style>
  <w:style w:type="paragraph" w:styleId="Footer">
    <w:name w:val="footer"/>
    <w:basedOn w:val="Normal"/>
    <w:link w:val="FooterChar"/>
    <w:uiPriority w:val="99"/>
    <w:rsid w:val="00F40FBC"/>
    <w:pPr>
      <w:tabs>
        <w:tab w:val="center" w:pos="4320"/>
        <w:tab w:val="right" w:pos="8640"/>
      </w:tabs>
    </w:pPr>
  </w:style>
  <w:style w:type="character" w:customStyle="1" w:styleId="FooterChar">
    <w:name w:val="Footer Char"/>
    <w:basedOn w:val="DefaultParagraphFont"/>
    <w:link w:val="Footer"/>
    <w:uiPriority w:val="99"/>
    <w:locked/>
    <w:rsid w:val="00F40FBC"/>
    <w:rPr>
      <w:rFonts w:ascii="VNI-Times" w:hAnsi="VNI-Times" w:cs="VNI-Times"/>
      <w:sz w:val="24"/>
      <w:szCs w:val="24"/>
    </w:rPr>
  </w:style>
  <w:style w:type="character" w:styleId="PageNumber">
    <w:name w:val="page number"/>
    <w:basedOn w:val="DefaultParagraphFont"/>
    <w:uiPriority w:val="99"/>
    <w:rsid w:val="00F40FBC"/>
  </w:style>
  <w:style w:type="paragraph" w:styleId="ListParagraph">
    <w:name w:val="List Paragraph"/>
    <w:basedOn w:val="Normal"/>
    <w:uiPriority w:val="99"/>
    <w:qFormat/>
    <w:rsid w:val="00F40FBC"/>
    <w:pPr>
      <w:ind w:left="720"/>
    </w:pPr>
  </w:style>
  <w:style w:type="character" w:styleId="Emphasis">
    <w:name w:val="Emphasis"/>
    <w:basedOn w:val="DefaultParagraphFont"/>
    <w:uiPriority w:val="99"/>
    <w:qFormat/>
    <w:rsid w:val="00F40FBC"/>
    <w:rPr>
      <w:i/>
      <w:iCs/>
    </w:rPr>
  </w:style>
  <w:style w:type="character" w:customStyle="1" w:styleId="BodyTextChar1">
    <w:name w:val="Body Text Char1"/>
    <w:uiPriority w:val="99"/>
    <w:rsid w:val="00F40FB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F40FBC"/>
    <w:pPr>
      <w:spacing w:after="120" w:line="276" w:lineRule="auto"/>
    </w:pPr>
    <w:rPr>
      <w:rFonts w:ascii="Calibri" w:eastAsia="Calibri" w:hAnsi="Calibri" w:cs="Calibri"/>
      <w:sz w:val="22"/>
      <w:szCs w:val="22"/>
      <w:lang w:val="vi-VN"/>
    </w:rPr>
  </w:style>
  <w:style w:type="character" w:customStyle="1" w:styleId="BodyTextChar">
    <w:name w:val="Body Text Char"/>
    <w:basedOn w:val="DefaultParagraphFont"/>
    <w:link w:val="BodyText"/>
    <w:uiPriority w:val="99"/>
    <w:semiHidden/>
    <w:locked/>
    <w:rsid w:val="00F40FBC"/>
    <w:rPr>
      <w:rFonts w:ascii="Calibri" w:hAnsi="Calibri" w:cs="Calibri"/>
      <w:sz w:val="22"/>
      <w:szCs w:val="22"/>
      <w:lang w:val="vi-VN"/>
    </w:rPr>
  </w:style>
  <w:style w:type="character" w:customStyle="1" w:styleId="BodytextBold">
    <w:name w:val="Body text + Bold"/>
    <w:uiPriority w:val="99"/>
    <w:rsid w:val="00F40FB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803C0D"/>
    <w:rPr>
      <w:spacing w:val="10"/>
      <w:sz w:val="25"/>
      <w:szCs w:val="25"/>
      <w:shd w:val="clear" w:color="auto" w:fill="FFFFFF"/>
    </w:rPr>
  </w:style>
  <w:style w:type="paragraph" w:customStyle="1" w:styleId="Bodytext20">
    <w:name w:val="Body text (2)"/>
    <w:basedOn w:val="Normal"/>
    <w:link w:val="Bodytext2"/>
    <w:uiPriority w:val="99"/>
    <w:rsid w:val="00803C0D"/>
    <w:pPr>
      <w:widowControl w:val="0"/>
      <w:shd w:val="clear" w:color="auto" w:fill="FFFFFF"/>
      <w:spacing w:before="540" w:after="60" w:line="240" w:lineRule="atLeast"/>
      <w:ind w:hanging="400"/>
      <w:jc w:val="center"/>
    </w:pPr>
    <w:rPr>
      <w:rFonts w:eastAsia="Calibri" w:cs="Times New Roman"/>
      <w:spacing w:val="10"/>
      <w:sz w:val="25"/>
      <w:szCs w:val="25"/>
    </w:rPr>
  </w:style>
  <w:style w:type="paragraph" w:styleId="BodyTextIndent2">
    <w:name w:val="Body Text Indent 2"/>
    <w:basedOn w:val="Normal"/>
    <w:link w:val="BodyTextIndent2Char"/>
    <w:uiPriority w:val="99"/>
    <w:semiHidden/>
    <w:rsid w:val="00F57EAA"/>
    <w:pPr>
      <w:spacing w:after="120" w:line="480" w:lineRule="auto"/>
      <w:ind w:left="360"/>
    </w:pPr>
  </w:style>
  <w:style w:type="character" w:customStyle="1" w:styleId="BodyTextIndent2Char">
    <w:name w:val="Body Text Indent 2 Char"/>
    <w:basedOn w:val="DefaultParagraphFont"/>
    <w:link w:val="BodyTextIndent2"/>
    <w:uiPriority w:val="99"/>
    <w:semiHidden/>
    <w:locked/>
    <w:rsid w:val="00F57EAA"/>
    <w:rPr>
      <w:rFonts w:ascii="VNI-Times" w:hAnsi="VNI-Times" w:cs="VNI-Times"/>
      <w:sz w:val="24"/>
      <w:szCs w:val="24"/>
    </w:rPr>
  </w:style>
  <w:style w:type="paragraph" w:styleId="Header">
    <w:name w:val="header"/>
    <w:basedOn w:val="Normal"/>
    <w:link w:val="HeaderChar"/>
    <w:uiPriority w:val="99"/>
    <w:semiHidden/>
    <w:rsid w:val="00130A61"/>
    <w:pPr>
      <w:tabs>
        <w:tab w:val="center" w:pos="4680"/>
        <w:tab w:val="right" w:pos="9360"/>
      </w:tabs>
    </w:pPr>
  </w:style>
  <w:style w:type="character" w:customStyle="1" w:styleId="HeaderChar">
    <w:name w:val="Header Char"/>
    <w:basedOn w:val="DefaultParagraphFont"/>
    <w:link w:val="Header"/>
    <w:uiPriority w:val="99"/>
    <w:semiHidden/>
    <w:locked/>
    <w:rsid w:val="00130A61"/>
    <w:rPr>
      <w:rFonts w:ascii="VNI-Times" w:hAnsi="VNI-Times" w:cs="VNI-Times"/>
      <w:sz w:val="24"/>
      <w:szCs w:val="24"/>
    </w:rPr>
  </w:style>
</w:styles>
</file>

<file path=word/webSettings.xml><?xml version="1.0" encoding="utf-8"?>
<w:webSettings xmlns:r="http://schemas.openxmlformats.org/officeDocument/2006/relationships" xmlns:w="http://schemas.openxmlformats.org/wordprocessingml/2006/main">
  <w:divs>
    <w:div w:id="517238121">
      <w:marLeft w:val="0"/>
      <w:marRight w:val="0"/>
      <w:marTop w:val="0"/>
      <w:marBottom w:val="0"/>
      <w:divBdr>
        <w:top w:val="none" w:sz="0" w:space="0" w:color="auto"/>
        <w:left w:val="none" w:sz="0" w:space="0" w:color="auto"/>
        <w:bottom w:val="none" w:sz="0" w:space="0" w:color="auto"/>
        <w:right w:val="none" w:sz="0" w:space="0" w:color="auto"/>
      </w:divBdr>
    </w:div>
    <w:div w:id="517238122">
      <w:marLeft w:val="0"/>
      <w:marRight w:val="0"/>
      <w:marTop w:val="0"/>
      <w:marBottom w:val="0"/>
      <w:divBdr>
        <w:top w:val="none" w:sz="0" w:space="0" w:color="auto"/>
        <w:left w:val="none" w:sz="0" w:space="0" w:color="auto"/>
        <w:bottom w:val="none" w:sz="0" w:space="0" w:color="auto"/>
        <w:right w:val="none" w:sz="0" w:space="0" w:color="auto"/>
      </w:divBdr>
    </w:div>
    <w:div w:id="5172381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mail.google.com/mail/?name=d33be9805ff33117.jpg&amp;attid=0.1&amp;disp=vahi&amp;view=att&amp;th=127837493366dc62"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864</TotalTime>
  <Pages>28</Pages>
  <Words>10963</Words>
  <Characters>-32766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Mr Loi</cp:lastModifiedBy>
  <cp:revision>29</cp:revision>
  <cp:lastPrinted>2015-01-13T08:32:00Z</cp:lastPrinted>
  <dcterms:created xsi:type="dcterms:W3CDTF">2015-01-13T08:26:00Z</dcterms:created>
  <dcterms:modified xsi:type="dcterms:W3CDTF">2015-01-15T09:20:00Z</dcterms:modified>
</cp:coreProperties>
</file>